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7F6889" w14:textId="159B3DA4" w:rsidR="003A0E1C" w:rsidRPr="00782D41" w:rsidRDefault="003A0E1C" w:rsidP="003A0E1C">
      <w:pPr>
        <w:spacing w:after="0" w:line="240" w:lineRule="auto"/>
        <w:ind w:left="6804"/>
        <w:jc w:val="both"/>
        <w:rPr>
          <w:rFonts w:ascii="Arial" w:eastAsia="Times New Roman" w:hAnsi="Arial" w:cs="Arial"/>
          <w:lang w:eastAsia="lt-LT"/>
        </w:rPr>
      </w:pPr>
      <w:bookmarkStart w:id="0" w:name="_Hlk126848085"/>
      <w:r w:rsidRPr="00782D41">
        <w:rPr>
          <w:rFonts w:ascii="Arial" w:eastAsia="Times New Roman" w:hAnsi="Arial" w:cs="Arial"/>
          <w:lang w:eastAsia="lt-LT"/>
        </w:rPr>
        <w:t>Atviro konkurso Specialiųjų sąlygų 1 priedas</w:t>
      </w:r>
    </w:p>
    <w:p w14:paraId="1806A421" w14:textId="77777777" w:rsidR="003A0E1C" w:rsidRPr="00782D41" w:rsidRDefault="003A0E1C" w:rsidP="003A0E1C">
      <w:pPr>
        <w:spacing w:after="0" w:line="240" w:lineRule="auto"/>
        <w:jc w:val="center"/>
        <w:rPr>
          <w:rFonts w:ascii="Arial" w:eastAsia="Times New Roman" w:hAnsi="Arial" w:cs="Arial"/>
          <w:b/>
          <w:bCs/>
          <w:lang w:eastAsia="lt-LT"/>
        </w:rPr>
      </w:pPr>
    </w:p>
    <w:p w14:paraId="17D18010" w14:textId="7F987D2A" w:rsidR="00C52F80" w:rsidRPr="00782D41" w:rsidRDefault="00AF2FA3" w:rsidP="003A0E1C">
      <w:pPr>
        <w:spacing w:after="0" w:line="240" w:lineRule="auto"/>
        <w:jc w:val="center"/>
        <w:rPr>
          <w:rFonts w:ascii="Arial" w:eastAsia="Times New Roman" w:hAnsi="Arial" w:cs="Arial"/>
          <w:b/>
          <w:bCs/>
          <w:lang w:eastAsia="lt-LT"/>
        </w:rPr>
      </w:pPr>
      <w:r w:rsidRPr="00782D41">
        <w:rPr>
          <w:rFonts w:ascii="Arial" w:eastAsia="Times New Roman" w:hAnsi="Arial" w:cs="Arial"/>
          <w:b/>
          <w:bCs/>
          <w:lang w:eastAsia="lt-LT"/>
        </w:rPr>
        <w:t>ĮVAIRIŲ</w:t>
      </w:r>
      <w:r w:rsidR="0059121E" w:rsidRPr="00782D41">
        <w:rPr>
          <w:rFonts w:ascii="Arial" w:eastAsia="Times New Roman" w:hAnsi="Arial" w:cs="Arial"/>
          <w:b/>
          <w:bCs/>
          <w:lang w:eastAsia="lt-LT"/>
        </w:rPr>
        <w:t xml:space="preserve"> TRĄŠŲ</w:t>
      </w:r>
      <w:r w:rsidR="00C52F80" w:rsidRPr="00782D41">
        <w:rPr>
          <w:rFonts w:ascii="Arial" w:eastAsia="Times New Roman" w:hAnsi="Arial" w:cs="Arial"/>
          <w:b/>
          <w:bCs/>
          <w:lang w:eastAsia="lt-LT"/>
        </w:rPr>
        <w:t xml:space="preserve"> PIRKIM</w:t>
      </w:r>
      <w:r w:rsidR="00BD0EEB" w:rsidRPr="00782D41">
        <w:rPr>
          <w:rFonts w:ascii="Arial" w:eastAsia="Times New Roman" w:hAnsi="Arial" w:cs="Arial"/>
          <w:b/>
          <w:bCs/>
          <w:lang w:eastAsia="lt-LT"/>
        </w:rPr>
        <w:t xml:space="preserve">O </w:t>
      </w:r>
      <w:r w:rsidR="00C52F80" w:rsidRPr="00782D41">
        <w:rPr>
          <w:rFonts w:ascii="Arial" w:eastAsia="Times New Roman" w:hAnsi="Arial" w:cs="Arial"/>
          <w:b/>
          <w:bCs/>
          <w:lang w:eastAsia="lt-LT"/>
        </w:rPr>
        <w:t xml:space="preserve">TECHNINĖ SPECIFIKACIJA </w:t>
      </w:r>
    </w:p>
    <w:p w14:paraId="18846FD7" w14:textId="77777777" w:rsidR="00DF54A7" w:rsidRPr="00782D41" w:rsidRDefault="00DF54A7" w:rsidP="003A0E1C">
      <w:pPr>
        <w:spacing w:after="0" w:line="240" w:lineRule="auto"/>
        <w:rPr>
          <w:rFonts w:ascii="Arial" w:eastAsia="Times New Roman" w:hAnsi="Arial" w:cs="Arial"/>
          <w:b/>
          <w:bCs/>
          <w:lang w:eastAsia="lt-LT"/>
        </w:rPr>
      </w:pPr>
    </w:p>
    <w:p w14:paraId="3B7FEC56" w14:textId="1CF5518B" w:rsidR="00707268" w:rsidRPr="00782D41" w:rsidRDefault="00707268" w:rsidP="003A0E1C">
      <w:pPr>
        <w:keepNext/>
        <w:keepLines/>
        <w:spacing w:after="0" w:line="240" w:lineRule="auto"/>
        <w:outlineLvl w:val="0"/>
        <w:rPr>
          <w:rFonts w:ascii="Arial" w:eastAsia="Arial" w:hAnsi="Arial" w:cs="Arial"/>
          <w:b/>
          <w:lang w:eastAsia="lt-LT"/>
        </w:rPr>
      </w:pPr>
      <w:r w:rsidRPr="00782D41">
        <w:rPr>
          <w:rFonts w:ascii="Arial" w:hAnsi="Arial" w:cs="Arial"/>
        </w:rPr>
        <w:t>1.</w:t>
      </w:r>
      <w:r w:rsidR="00BE7BD6" w:rsidRPr="00782D41">
        <w:rPr>
          <w:rFonts w:ascii="Arial" w:hAnsi="Arial" w:cs="Arial"/>
        </w:rPr>
        <w:t xml:space="preserve"> </w:t>
      </w:r>
      <w:r w:rsidR="00BD0EEB" w:rsidRPr="00782D41">
        <w:rPr>
          <w:rFonts w:ascii="Arial" w:eastAsia="Arial" w:hAnsi="Arial" w:cs="Arial"/>
          <w:b/>
          <w:lang w:eastAsia="lt-LT"/>
        </w:rPr>
        <w:t xml:space="preserve">PIRKIMO OBJEKTAS </w:t>
      </w:r>
    </w:p>
    <w:p w14:paraId="25ECC9E2" w14:textId="0AF16E95" w:rsidR="00BD0EEB" w:rsidRPr="00782D41" w:rsidRDefault="00BD0EEB" w:rsidP="003A0E1C">
      <w:pPr>
        <w:pStyle w:val="Betarp"/>
        <w:jc w:val="both"/>
        <w:rPr>
          <w:rFonts w:ascii="Arial" w:hAnsi="Arial" w:cs="Arial"/>
          <w:sz w:val="22"/>
        </w:rPr>
      </w:pPr>
      <w:r w:rsidRPr="00782D41">
        <w:rPr>
          <w:rFonts w:ascii="Arial" w:eastAsia="Times New Roman" w:hAnsi="Arial" w:cs="Arial"/>
          <w:sz w:val="22"/>
          <w:lang w:eastAsia="lt-LT"/>
        </w:rPr>
        <w:t>1.1.</w:t>
      </w:r>
      <w:r w:rsidR="00AF2FA3" w:rsidRPr="00782D41">
        <w:rPr>
          <w:rFonts w:ascii="Arial" w:eastAsia="Times New Roman" w:hAnsi="Arial" w:cs="Arial"/>
          <w:sz w:val="22"/>
          <w:lang w:eastAsia="lt-LT"/>
        </w:rPr>
        <w:t>Įvairių</w:t>
      </w:r>
      <w:r w:rsidR="00C81736" w:rsidRPr="00782D41">
        <w:rPr>
          <w:rFonts w:ascii="Arial" w:eastAsia="Times New Roman" w:hAnsi="Arial" w:cs="Arial"/>
          <w:sz w:val="22"/>
          <w:lang w:eastAsia="lt-LT"/>
        </w:rPr>
        <w:t xml:space="preserve"> trąšų</w:t>
      </w:r>
      <w:r w:rsidRPr="00782D41">
        <w:rPr>
          <w:rFonts w:ascii="Arial" w:eastAsia="Times New Roman" w:hAnsi="Arial" w:cs="Arial"/>
          <w:sz w:val="22"/>
          <w:lang w:eastAsia="lt-LT"/>
        </w:rPr>
        <w:t xml:space="preserve"> pirkimas (toliau</w:t>
      </w:r>
      <w:r w:rsidR="003C0F64" w:rsidRPr="00782D41">
        <w:rPr>
          <w:rFonts w:ascii="Arial" w:eastAsia="Times New Roman" w:hAnsi="Arial" w:cs="Arial"/>
          <w:sz w:val="22"/>
          <w:lang w:eastAsia="lt-LT"/>
        </w:rPr>
        <w:t xml:space="preserve"> </w:t>
      </w:r>
      <w:r w:rsidR="0046413B" w:rsidRPr="00782D41">
        <w:rPr>
          <w:rFonts w:ascii="Arial" w:eastAsia="Times New Roman" w:hAnsi="Arial" w:cs="Arial"/>
          <w:sz w:val="22"/>
          <w:lang w:eastAsia="lt-LT"/>
        </w:rPr>
        <w:t xml:space="preserve">- </w:t>
      </w:r>
      <w:r w:rsidRPr="00782D41">
        <w:rPr>
          <w:rFonts w:ascii="Arial" w:eastAsia="Times New Roman" w:hAnsi="Arial" w:cs="Arial"/>
          <w:sz w:val="22"/>
          <w:lang w:eastAsia="lt-LT"/>
        </w:rPr>
        <w:t>Prekė).</w:t>
      </w:r>
      <w:r w:rsidR="003C0F64" w:rsidRPr="00782D41">
        <w:rPr>
          <w:rFonts w:ascii="Arial" w:eastAsia="Times New Roman" w:hAnsi="Arial" w:cs="Arial"/>
          <w:sz w:val="22"/>
          <w:lang w:eastAsia="lt-LT"/>
        </w:rPr>
        <w:t xml:space="preserve"> </w:t>
      </w:r>
      <w:r w:rsidRPr="00782D41">
        <w:rPr>
          <w:rFonts w:ascii="Arial" w:hAnsi="Arial" w:cs="Arial"/>
          <w:sz w:val="22"/>
        </w:rPr>
        <w:t>Pagrindinis BVPŽ</w:t>
      </w:r>
      <w:r w:rsidR="00AD787D" w:rsidRPr="00782D41">
        <w:rPr>
          <w:rFonts w:ascii="Arial" w:hAnsi="Arial" w:cs="Arial"/>
          <w:sz w:val="22"/>
        </w:rPr>
        <w:t xml:space="preserve"> </w:t>
      </w:r>
      <w:r w:rsidRPr="00782D41">
        <w:rPr>
          <w:rFonts w:ascii="Arial" w:hAnsi="Arial" w:cs="Arial"/>
          <w:sz w:val="22"/>
        </w:rPr>
        <w:t xml:space="preserve">kodas </w:t>
      </w:r>
      <w:r w:rsidR="00DC6C7B" w:rsidRPr="00782D41">
        <w:rPr>
          <w:rFonts w:ascii="Arial" w:hAnsi="Arial" w:cs="Arial"/>
          <w:sz w:val="22"/>
        </w:rPr>
        <w:t>24440000-0</w:t>
      </w:r>
      <w:r w:rsidRPr="00782D41">
        <w:rPr>
          <w:rFonts w:ascii="Arial" w:hAnsi="Arial" w:cs="Arial"/>
          <w:sz w:val="22"/>
        </w:rPr>
        <w:t xml:space="preserve"> </w:t>
      </w:r>
      <w:r w:rsidR="00E10EE7" w:rsidRPr="00782D41">
        <w:rPr>
          <w:rFonts w:ascii="Arial" w:hAnsi="Arial" w:cs="Arial"/>
          <w:sz w:val="22"/>
        </w:rPr>
        <w:t>(Įvairios</w:t>
      </w:r>
      <w:r w:rsidR="00AD787D" w:rsidRPr="00782D41">
        <w:rPr>
          <w:rFonts w:ascii="Arial" w:hAnsi="Arial" w:cs="Arial"/>
          <w:sz w:val="22"/>
        </w:rPr>
        <w:t xml:space="preserve"> trąšos</w:t>
      </w:r>
      <w:r w:rsidRPr="00782D41">
        <w:rPr>
          <w:rFonts w:ascii="Arial" w:hAnsi="Arial" w:cs="Arial"/>
          <w:sz w:val="22"/>
        </w:rPr>
        <w:t>)</w:t>
      </w:r>
      <w:r w:rsidR="003C0F64" w:rsidRPr="00782D41">
        <w:rPr>
          <w:rFonts w:ascii="Arial" w:hAnsi="Arial" w:cs="Arial"/>
          <w:sz w:val="22"/>
        </w:rPr>
        <w:t>.</w:t>
      </w:r>
    </w:p>
    <w:p w14:paraId="33C753EC" w14:textId="57952174" w:rsidR="00BD0EEB" w:rsidRPr="00782D41" w:rsidRDefault="00BD0EEB" w:rsidP="003A0E1C">
      <w:pPr>
        <w:pStyle w:val="Betarp"/>
        <w:jc w:val="both"/>
        <w:rPr>
          <w:rFonts w:ascii="Arial" w:hAnsi="Arial" w:cs="Arial"/>
          <w:sz w:val="22"/>
        </w:rPr>
      </w:pPr>
      <w:r w:rsidRPr="00782D41">
        <w:rPr>
          <w:rFonts w:ascii="Arial" w:hAnsi="Arial" w:cs="Arial"/>
          <w:bCs/>
          <w:sz w:val="22"/>
        </w:rPr>
        <w:t>1.2.</w:t>
      </w:r>
      <w:r w:rsidRPr="00782D41">
        <w:rPr>
          <w:rFonts w:ascii="Arial" w:hAnsi="Arial" w:cs="Arial"/>
          <w:sz w:val="22"/>
        </w:rPr>
        <w:t xml:space="preserve"> Pirkimo objektas skaidomas į </w:t>
      </w:r>
      <w:r w:rsidR="00B7626D" w:rsidRPr="00782D41">
        <w:rPr>
          <w:rFonts w:ascii="Arial" w:hAnsi="Arial" w:cs="Arial"/>
          <w:sz w:val="22"/>
        </w:rPr>
        <w:t>3</w:t>
      </w:r>
      <w:r w:rsidRPr="00782D41">
        <w:rPr>
          <w:rFonts w:ascii="Arial" w:hAnsi="Arial" w:cs="Arial"/>
          <w:sz w:val="22"/>
        </w:rPr>
        <w:t xml:space="preserve"> pirkimo objekto dalis (toliau – p.</w:t>
      </w:r>
      <w:r w:rsidR="00EE69A3" w:rsidRPr="00782D41">
        <w:rPr>
          <w:rFonts w:ascii="Arial" w:hAnsi="Arial" w:cs="Arial"/>
          <w:sz w:val="22"/>
        </w:rPr>
        <w:t xml:space="preserve"> </w:t>
      </w:r>
      <w:r w:rsidRPr="00782D41">
        <w:rPr>
          <w:rFonts w:ascii="Arial" w:hAnsi="Arial" w:cs="Arial"/>
          <w:sz w:val="22"/>
        </w:rPr>
        <w:t>o.</w:t>
      </w:r>
      <w:r w:rsidR="00EE69A3" w:rsidRPr="00782D41">
        <w:rPr>
          <w:rFonts w:ascii="Arial" w:hAnsi="Arial" w:cs="Arial"/>
          <w:sz w:val="22"/>
        </w:rPr>
        <w:t xml:space="preserve"> </w:t>
      </w:r>
      <w:r w:rsidRPr="00782D41">
        <w:rPr>
          <w:rFonts w:ascii="Arial" w:hAnsi="Arial" w:cs="Arial"/>
          <w:sz w:val="22"/>
        </w:rPr>
        <w:t>d.).</w:t>
      </w:r>
    </w:p>
    <w:p w14:paraId="4FE24E2D" w14:textId="4076605C" w:rsidR="00BD0EEB" w:rsidRPr="00782D41" w:rsidRDefault="00BD0EEB" w:rsidP="003A0E1C">
      <w:pPr>
        <w:pStyle w:val="Betarp"/>
        <w:jc w:val="both"/>
        <w:rPr>
          <w:rFonts w:ascii="Arial" w:hAnsi="Arial" w:cs="Arial"/>
          <w:sz w:val="22"/>
        </w:rPr>
      </w:pPr>
      <w:r w:rsidRPr="00782D41">
        <w:rPr>
          <w:rFonts w:ascii="Arial" w:hAnsi="Arial" w:cs="Arial"/>
          <w:sz w:val="22"/>
        </w:rPr>
        <w:t>1.3. Pirkimo objekto apimtys. Sutarties galiojimo laikotarpiu planuojamas įsigyti kiekis (apimtis):</w:t>
      </w:r>
    </w:p>
    <w:tbl>
      <w:tblPr>
        <w:tblW w:w="5000" w:type="pct"/>
        <w:tblInd w:w="-5" w:type="dxa"/>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1134"/>
        <w:gridCol w:w="4962"/>
        <w:gridCol w:w="2301"/>
        <w:gridCol w:w="1231"/>
      </w:tblGrid>
      <w:tr w:rsidR="00F70C6D" w:rsidRPr="00782D41" w14:paraId="5C26E990" w14:textId="77777777" w:rsidTr="003A0E1C">
        <w:tc>
          <w:tcPr>
            <w:tcW w:w="589" w:type="pct"/>
            <w:tcBorders>
              <w:top w:val="single" w:sz="4" w:space="0" w:color="000000"/>
              <w:left w:val="single" w:sz="4" w:space="0" w:color="000000"/>
              <w:bottom w:val="single" w:sz="4" w:space="0" w:color="000000"/>
              <w:right w:val="single" w:sz="4" w:space="0" w:color="000000"/>
            </w:tcBorders>
            <w:vAlign w:val="center"/>
            <w:hideMark/>
          </w:tcPr>
          <w:p w14:paraId="7B27FFFB" w14:textId="77777777" w:rsidR="00F70C6D" w:rsidRPr="00782D41" w:rsidRDefault="00F70C6D" w:rsidP="003A0E1C">
            <w:pPr>
              <w:spacing w:after="0" w:line="240" w:lineRule="auto"/>
              <w:rPr>
                <w:rFonts w:ascii="Arial" w:hAnsi="Arial" w:cs="Arial"/>
                <w:b/>
              </w:rPr>
            </w:pPr>
            <w:r w:rsidRPr="00782D41">
              <w:rPr>
                <w:rFonts w:ascii="Arial" w:hAnsi="Arial" w:cs="Arial"/>
                <w:b/>
              </w:rPr>
              <w:t>Eil. Nr.</w:t>
            </w:r>
          </w:p>
        </w:tc>
        <w:tc>
          <w:tcPr>
            <w:tcW w:w="2577" w:type="pct"/>
            <w:tcBorders>
              <w:top w:val="single" w:sz="4" w:space="0" w:color="000000"/>
              <w:left w:val="single" w:sz="4" w:space="0" w:color="000000"/>
              <w:bottom w:val="single" w:sz="4" w:space="0" w:color="000000"/>
              <w:right w:val="single" w:sz="4" w:space="0" w:color="000000"/>
            </w:tcBorders>
            <w:vAlign w:val="center"/>
            <w:hideMark/>
          </w:tcPr>
          <w:p w14:paraId="48944422" w14:textId="77777777" w:rsidR="00F70C6D" w:rsidRPr="00782D41" w:rsidRDefault="00F70C6D" w:rsidP="003A0E1C">
            <w:pPr>
              <w:spacing w:after="0" w:line="240" w:lineRule="auto"/>
              <w:jc w:val="center"/>
              <w:rPr>
                <w:rFonts w:ascii="Arial" w:hAnsi="Arial" w:cs="Arial"/>
                <w:b/>
                <w:bCs/>
              </w:rPr>
            </w:pPr>
            <w:r w:rsidRPr="00782D41">
              <w:rPr>
                <w:rFonts w:ascii="Arial" w:hAnsi="Arial" w:cs="Arial"/>
                <w:b/>
                <w:bCs/>
              </w:rPr>
              <w:t>Pirkimo objekto dalies pavadinimas</w:t>
            </w:r>
          </w:p>
        </w:tc>
        <w:tc>
          <w:tcPr>
            <w:tcW w:w="1195" w:type="pct"/>
            <w:tcBorders>
              <w:top w:val="single" w:sz="4" w:space="0" w:color="000000"/>
              <w:left w:val="single" w:sz="4" w:space="0" w:color="000000"/>
              <w:bottom w:val="single" w:sz="4" w:space="0" w:color="000000"/>
              <w:right w:val="single" w:sz="4" w:space="0" w:color="000000"/>
            </w:tcBorders>
            <w:vAlign w:val="center"/>
            <w:hideMark/>
          </w:tcPr>
          <w:p w14:paraId="7B06A13E" w14:textId="42AF7B36" w:rsidR="00F70C6D" w:rsidRPr="00782D41" w:rsidRDefault="00F70C6D" w:rsidP="003A0E1C">
            <w:pPr>
              <w:spacing w:after="0" w:line="240" w:lineRule="auto"/>
              <w:jc w:val="center"/>
              <w:rPr>
                <w:rFonts w:ascii="Arial" w:hAnsi="Arial" w:cs="Arial"/>
                <w:b/>
              </w:rPr>
            </w:pPr>
            <w:r w:rsidRPr="00782D41">
              <w:rPr>
                <w:rFonts w:ascii="Arial" w:hAnsi="Arial" w:cs="Arial"/>
                <w:b/>
                <w:bCs/>
              </w:rPr>
              <w:t>Planuojamas preliminarus</w:t>
            </w:r>
            <w:r w:rsidRPr="00782D41">
              <w:rPr>
                <w:rFonts w:ascii="Arial" w:hAnsi="Arial" w:cs="Arial"/>
                <w:b/>
              </w:rPr>
              <w:t xml:space="preserve"> kiekis (apimtis </w:t>
            </w:r>
            <w:r w:rsidR="00F90B78" w:rsidRPr="00782D41">
              <w:rPr>
                <w:rFonts w:ascii="Arial" w:hAnsi="Arial" w:cs="Arial"/>
                <w:b/>
              </w:rPr>
              <w:t xml:space="preserve">36 </w:t>
            </w:r>
            <w:r w:rsidRPr="00782D41">
              <w:rPr>
                <w:rFonts w:ascii="Arial" w:hAnsi="Arial" w:cs="Arial"/>
                <w:b/>
              </w:rPr>
              <w:t>mėn.)*</w:t>
            </w:r>
          </w:p>
        </w:tc>
        <w:tc>
          <w:tcPr>
            <w:tcW w:w="639" w:type="pct"/>
            <w:tcBorders>
              <w:top w:val="single" w:sz="4" w:space="0" w:color="000000"/>
              <w:left w:val="single" w:sz="4" w:space="0" w:color="000000"/>
              <w:bottom w:val="single" w:sz="4" w:space="0" w:color="000000"/>
              <w:right w:val="single" w:sz="4" w:space="0" w:color="000000"/>
            </w:tcBorders>
            <w:vAlign w:val="center"/>
            <w:hideMark/>
          </w:tcPr>
          <w:p w14:paraId="4864C002" w14:textId="77777777" w:rsidR="00F70C6D" w:rsidRPr="00782D41" w:rsidRDefault="00F70C6D" w:rsidP="003A0E1C">
            <w:pPr>
              <w:spacing w:after="0" w:line="240" w:lineRule="auto"/>
              <w:jc w:val="center"/>
              <w:rPr>
                <w:rFonts w:ascii="Arial" w:hAnsi="Arial" w:cs="Arial"/>
                <w:b/>
              </w:rPr>
            </w:pPr>
            <w:r w:rsidRPr="00782D41">
              <w:rPr>
                <w:rFonts w:ascii="Arial" w:hAnsi="Arial" w:cs="Arial"/>
                <w:b/>
              </w:rPr>
              <w:t>Matavimo vnt.</w:t>
            </w:r>
          </w:p>
        </w:tc>
      </w:tr>
      <w:tr w:rsidR="00F70C6D" w:rsidRPr="00782D41" w14:paraId="163A5981" w14:textId="77777777" w:rsidTr="003A0E1C">
        <w:tc>
          <w:tcPr>
            <w:tcW w:w="589" w:type="pct"/>
            <w:tcBorders>
              <w:top w:val="single" w:sz="4" w:space="0" w:color="000000"/>
              <w:left w:val="single" w:sz="4" w:space="0" w:color="000000"/>
              <w:bottom w:val="single" w:sz="4" w:space="0" w:color="000000"/>
              <w:right w:val="single" w:sz="4" w:space="0" w:color="000000"/>
            </w:tcBorders>
            <w:vAlign w:val="center"/>
            <w:hideMark/>
          </w:tcPr>
          <w:p w14:paraId="5BDB152C" w14:textId="05D78C2A" w:rsidR="00F70C6D" w:rsidRPr="00782D41" w:rsidRDefault="00F70C6D" w:rsidP="003A0E1C">
            <w:pPr>
              <w:spacing w:after="0" w:line="240" w:lineRule="auto"/>
              <w:jc w:val="both"/>
              <w:rPr>
                <w:rFonts w:ascii="Arial" w:eastAsia="Calibri" w:hAnsi="Arial" w:cs="Arial"/>
                <w:b/>
                <w:bCs/>
              </w:rPr>
            </w:pPr>
            <w:r w:rsidRPr="00782D41">
              <w:rPr>
                <w:rFonts w:ascii="Arial" w:hAnsi="Arial" w:cs="Arial"/>
                <w:b/>
                <w:bCs/>
              </w:rPr>
              <w:t xml:space="preserve">1 </w:t>
            </w:r>
            <w:proofErr w:type="spellStart"/>
            <w:r w:rsidRPr="00782D41">
              <w:rPr>
                <w:rFonts w:ascii="Arial" w:hAnsi="Arial" w:cs="Arial"/>
                <w:b/>
                <w:bCs/>
              </w:rPr>
              <w:t>p.o.d</w:t>
            </w:r>
            <w:proofErr w:type="spellEnd"/>
            <w:r w:rsidRPr="00782D41">
              <w:rPr>
                <w:rFonts w:ascii="Arial" w:hAnsi="Arial" w:cs="Arial"/>
                <w:b/>
                <w:bCs/>
              </w:rPr>
              <w:t>.</w:t>
            </w:r>
          </w:p>
        </w:tc>
        <w:tc>
          <w:tcPr>
            <w:tcW w:w="2577" w:type="pct"/>
            <w:tcBorders>
              <w:top w:val="single" w:sz="4" w:space="0" w:color="000000"/>
              <w:left w:val="single" w:sz="4" w:space="0" w:color="000000"/>
              <w:bottom w:val="single" w:sz="4" w:space="0" w:color="000000"/>
              <w:right w:val="single" w:sz="4" w:space="0" w:color="000000"/>
            </w:tcBorders>
            <w:vAlign w:val="bottom"/>
          </w:tcPr>
          <w:p w14:paraId="7EC82D58" w14:textId="13B4266B" w:rsidR="00F70C6D" w:rsidRPr="00782D41" w:rsidRDefault="00FD5D17" w:rsidP="003A0E1C">
            <w:pPr>
              <w:spacing w:after="0" w:line="240" w:lineRule="auto"/>
              <w:jc w:val="both"/>
              <w:rPr>
                <w:rFonts w:ascii="Arial" w:eastAsia="Calibri" w:hAnsi="Arial" w:cs="Arial"/>
                <w:b/>
                <w:bCs/>
              </w:rPr>
            </w:pPr>
            <w:r w:rsidRPr="00782D41">
              <w:rPr>
                <w:rFonts w:ascii="Arial" w:eastAsia="Calibri" w:hAnsi="Arial" w:cs="Arial"/>
                <w:b/>
                <w:bCs/>
              </w:rPr>
              <w:t>Įvairios k</w:t>
            </w:r>
            <w:r w:rsidR="00F70C6D" w:rsidRPr="00782D41">
              <w:rPr>
                <w:rFonts w:ascii="Arial" w:eastAsia="Calibri" w:hAnsi="Arial" w:cs="Arial"/>
                <w:b/>
                <w:bCs/>
              </w:rPr>
              <w:t xml:space="preserve">ompleksinės trąšos, skirtos miško medelynams </w:t>
            </w:r>
          </w:p>
        </w:tc>
        <w:tc>
          <w:tcPr>
            <w:tcW w:w="1195" w:type="pct"/>
            <w:tcBorders>
              <w:top w:val="single" w:sz="4" w:space="0" w:color="000000"/>
              <w:left w:val="single" w:sz="4" w:space="0" w:color="000000"/>
              <w:bottom w:val="single" w:sz="4" w:space="0" w:color="000000"/>
              <w:right w:val="single" w:sz="4" w:space="0" w:color="000000"/>
            </w:tcBorders>
            <w:vAlign w:val="center"/>
          </w:tcPr>
          <w:p w14:paraId="60808C8B" w14:textId="2E31D199" w:rsidR="00F70C6D" w:rsidRPr="00782D41" w:rsidRDefault="00F70C6D" w:rsidP="003A0E1C">
            <w:pPr>
              <w:spacing w:after="0" w:line="240" w:lineRule="auto"/>
              <w:jc w:val="center"/>
              <w:rPr>
                <w:rFonts w:ascii="Arial" w:hAnsi="Arial" w:cs="Arial"/>
                <w:b/>
                <w:bCs/>
              </w:rPr>
            </w:pPr>
          </w:p>
        </w:tc>
        <w:tc>
          <w:tcPr>
            <w:tcW w:w="639" w:type="pct"/>
            <w:tcBorders>
              <w:top w:val="single" w:sz="4" w:space="0" w:color="000000"/>
              <w:left w:val="single" w:sz="4" w:space="0" w:color="000000"/>
              <w:bottom w:val="single" w:sz="4" w:space="0" w:color="000000"/>
              <w:right w:val="single" w:sz="4" w:space="0" w:color="000000"/>
            </w:tcBorders>
            <w:vAlign w:val="center"/>
          </w:tcPr>
          <w:p w14:paraId="3E9C88D6" w14:textId="2D048B99" w:rsidR="00F70C6D" w:rsidRPr="00782D41" w:rsidRDefault="00F70C6D" w:rsidP="003A0E1C">
            <w:pPr>
              <w:spacing w:after="0" w:line="240" w:lineRule="auto"/>
              <w:jc w:val="center"/>
              <w:rPr>
                <w:rFonts w:ascii="Arial" w:hAnsi="Arial" w:cs="Arial"/>
                <w:b/>
                <w:bCs/>
              </w:rPr>
            </w:pPr>
          </w:p>
        </w:tc>
      </w:tr>
      <w:tr w:rsidR="002221F6" w:rsidRPr="00782D41" w14:paraId="0941FD90" w14:textId="77777777" w:rsidTr="003A0E1C">
        <w:tc>
          <w:tcPr>
            <w:tcW w:w="589" w:type="pct"/>
            <w:tcBorders>
              <w:top w:val="single" w:sz="4" w:space="0" w:color="000000"/>
              <w:left w:val="single" w:sz="4" w:space="0" w:color="000000"/>
              <w:bottom w:val="single" w:sz="4" w:space="0" w:color="000000"/>
              <w:right w:val="single" w:sz="4" w:space="0" w:color="000000"/>
            </w:tcBorders>
            <w:vAlign w:val="center"/>
          </w:tcPr>
          <w:p w14:paraId="2A9ECDDF" w14:textId="4552CB75" w:rsidR="002221F6" w:rsidRPr="00782D41" w:rsidRDefault="002221F6" w:rsidP="002221F6">
            <w:pPr>
              <w:spacing w:after="0" w:line="240" w:lineRule="auto"/>
              <w:jc w:val="both"/>
              <w:rPr>
                <w:rFonts w:ascii="Arial" w:hAnsi="Arial" w:cs="Arial"/>
              </w:rPr>
            </w:pPr>
            <w:r w:rsidRPr="00782D41">
              <w:rPr>
                <w:rFonts w:ascii="Arial" w:hAnsi="Arial" w:cs="Arial"/>
              </w:rPr>
              <w:t>1.1</w:t>
            </w:r>
          </w:p>
        </w:tc>
        <w:tc>
          <w:tcPr>
            <w:tcW w:w="2577" w:type="pct"/>
            <w:tcBorders>
              <w:top w:val="single" w:sz="4" w:space="0" w:color="000000"/>
              <w:left w:val="single" w:sz="4" w:space="0" w:color="000000"/>
              <w:bottom w:val="single" w:sz="4" w:space="0" w:color="000000"/>
              <w:right w:val="single" w:sz="4" w:space="0" w:color="000000"/>
            </w:tcBorders>
            <w:vAlign w:val="bottom"/>
          </w:tcPr>
          <w:p w14:paraId="294CAAE5" w14:textId="6D768097" w:rsidR="002221F6" w:rsidRPr="00782D41" w:rsidRDefault="002221F6" w:rsidP="002221F6">
            <w:pPr>
              <w:spacing w:after="0" w:line="240" w:lineRule="auto"/>
              <w:jc w:val="both"/>
              <w:rPr>
                <w:rFonts w:ascii="Arial" w:eastAsia="Calibri" w:hAnsi="Arial" w:cs="Arial"/>
              </w:rPr>
            </w:pPr>
            <w:r>
              <w:rPr>
                <w:rFonts w:ascii="Arial" w:eastAsia="Calibri" w:hAnsi="Arial" w:cs="Arial"/>
              </w:rPr>
              <w:t>Kompleksinės granuliuotos trąšos su mikroelementais (pagrindinis tręšimas)</w:t>
            </w:r>
          </w:p>
        </w:tc>
        <w:tc>
          <w:tcPr>
            <w:tcW w:w="1195" w:type="pct"/>
            <w:tcBorders>
              <w:top w:val="single" w:sz="4" w:space="0" w:color="000000"/>
              <w:left w:val="single" w:sz="4" w:space="0" w:color="000000"/>
              <w:bottom w:val="single" w:sz="4" w:space="0" w:color="000000"/>
              <w:right w:val="single" w:sz="4" w:space="0" w:color="000000"/>
            </w:tcBorders>
            <w:vAlign w:val="center"/>
          </w:tcPr>
          <w:p w14:paraId="7D44E695" w14:textId="2F1AD214" w:rsidR="002221F6" w:rsidRPr="00782D41" w:rsidRDefault="002221F6" w:rsidP="002221F6">
            <w:pPr>
              <w:spacing w:after="0" w:line="240" w:lineRule="auto"/>
              <w:jc w:val="center"/>
              <w:rPr>
                <w:rFonts w:ascii="Arial" w:eastAsia="Times New Roman" w:hAnsi="Arial" w:cs="Arial"/>
                <w:kern w:val="2"/>
                <w:lang w:eastAsia="lt-LT"/>
                <w14:ligatures w14:val="standardContextual"/>
              </w:rPr>
            </w:pPr>
            <w:r>
              <w:rPr>
                <w:rFonts w:ascii="Arial" w:eastAsia="Times New Roman" w:hAnsi="Arial" w:cs="Arial"/>
                <w:kern w:val="2"/>
                <w:lang w:eastAsia="lt-LT"/>
                <w14:ligatures w14:val="standardContextual"/>
              </w:rPr>
              <w:t>126200</w:t>
            </w:r>
          </w:p>
        </w:tc>
        <w:tc>
          <w:tcPr>
            <w:tcW w:w="639" w:type="pct"/>
            <w:tcBorders>
              <w:top w:val="single" w:sz="4" w:space="0" w:color="000000"/>
              <w:left w:val="single" w:sz="4" w:space="0" w:color="000000"/>
              <w:bottom w:val="single" w:sz="4" w:space="0" w:color="000000"/>
              <w:right w:val="single" w:sz="4" w:space="0" w:color="000000"/>
            </w:tcBorders>
            <w:vAlign w:val="center"/>
          </w:tcPr>
          <w:p w14:paraId="574EE8B3" w14:textId="3DA67C92" w:rsidR="002221F6" w:rsidRPr="00782D41" w:rsidRDefault="002221F6" w:rsidP="002221F6">
            <w:pPr>
              <w:spacing w:after="0" w:line="240" w:lineRule="auto"/>
              <w:jc w:val="center"/>
              <w:rPr>
                <w:rFonts w:ascii="Arial" w:hAnsi="Arial" w:cs="Arial"/>
              </w:rPr>
            </w:pPr>
            <w:r>
              <w:rPr>
                <w:rFonts w:ascii="Arial" w:hAnsi="Arial" w:cs="Arial"/>
                <w:szCs w:val="24"/>
              </w:rPr>
              <w:t>kg</w:t>
            </w:r>
          </w:p>
        </w:tc>
      </w:tr>
      <w:tr w:rsidR="002221F6" w:rsidRPr="00782D41" w14:paraId="4291678E" w14:textId="77777777" w:rsidTr="003A0E1C">
        <w:tc>
          <w:tcPr>
            <w:tcW w:w="589" w:type="pct"/>
            <w:tcBorders>
              <w:top w:val="single" w:sz="4" w:space="0" w:color="000000"/>
              <w:left w:val="single" w:sz="4" w:space="0" w:color="000000"/>
              <w:bottom w:val="single" w:sz="4" w:space="0" w:color="000000"/>
              <w:right w:val="single" w:sz="4" w:space="0" w:color="000000"/>
            </w:tcBorders>
            <w:vAlign w:val="center"/>
          </w:tcPr>
          <w:p w14:paraId="57886295" w14:textId="333A627B" w:rsidR="002221F6" w:rsidRPr="00782D41" w:rsidRDefault="002221F6" w:rsidP="002221F6">
            <w:pPr>
              <w:spacing w:after="0" w:line="240" w:lineRule="auto"/>
              <w:jc w:val="both"/>
              <w:rPr>
                <w:rFonts w:ascii="Arial" w:hAnsi="Arial" w:cs="Arial"/>
              </w:rPr>
            </w:pPr>
            <w:r w:rsidRPr="00782D41">
              <w:rPr>
                <w:rFonts w:ascii="Arial" w:hAnsi="Arial" w:cs="Arial"/>
              </w:rPr>
              <w:t>1.2</w:t>
            </w:r>
          </w:p>
        </w:tc>
        <w:tc>
          <w:tcPr>
            <w:tcW w:w="2577" w:type="pct"/>
            <w:tcBorders>
              <w:top w:val="single" w:sz="4" w:space="0" w:color="000000"/>
              <w:left w:val="single" w:sz="4" w:space="0" w:color="000000"/>
              <w:bottom w:val="single" w:sz="4" w:space="0" w:color="000000"/>
              <w:right w:val="single" w:sz="4" w:space="0" w:color="000000"/>
            </w:tcBorders>
            <w:vAlign w:val="bottom"/>
          </w:tcPr>
          <w:p w14:paraId="263ADB3A" w14:textId="7554E444" w:rsidR="002221F6" w:rsidRPr="00782D41" w:rsidRDefault="002221F6" w:rsidP="002221F6">
            <w:pPr>
              <w:spacing w:after="0" w:line="240" w:lineRule="auto"/>
              <w:jc w:val="both"/>
              <w:rPr>
                <w:rFonts w:ascii="Arial" w:eastAsia="Calibri" w:hAnsi="Arial" w:cs="Arial"/>
                <w:lang w:eastAsia="lt-LT"/>
              </w:rPr>
            </w:pPr>
            <w:r w:rsidRPr="00F70C6D">
              <w:rPr>
                <w:rFonts w:ascii="Arial" w:eastAsia="Calibri" w:hAnsi="Arial" w:cs="Arial"/>
              </w:rPr>
              <w:t xml:space="preserve">Kompleksinės trąšos </w:t>
            </w:r>
            <w:r>
              <w:rPr>
                <w:rFonts w:ascii="Arial" w:eastAsia="Calibri" w:hAnsi="Arial" w:cs="Arial"/>
              </w:rPr>
              <w:t>g</w:t>
            </w:r>
            <w:r w:rsidRPr="00F70C6D">
              <w:rPr>
                <w:rFonts w:ascii="Arial" w:eastAsia="Calibri" w:hAnsi="Arial" w:cs="Arial"/>
              </w:rPr>
              <w:t>ranuliuotos trąšos su mikroelementais (papildomas tręšimas)</w:t>
            </w:r>
            <w:r w:rsidRPr="00F70C6D">
              <w:rPr>
                <w:rFonts w:ascii="Arial" w:eastAsia="Calibri" w:hAnsi="Arial" w:cs="Arial"/>
              </w:rPr>
              <w:tab/>
            </w:r>
          </w:p>
        </w:tc>
        <w:tc>
          <w:tcPr>
            <w:tcW w:w="1195" w:type="pct"/>
            <w:tcBorders>
              <w:top w:val="single" w:sz="4" w:space="0" w:color="000000"/>
              <w:left w:val="single" w:sz="4" w:space="0" w:color="000000"/>
              <w:bottom w:val="single" w:sz="4" w:space="0" w:color="000000"/>
              <w:right w:val="single" w:sz="4" w:space="0" w:color="000000"/>
            </w:tcBorders>
            <w:vAlign w:val="center"/>
          </w:tcPr>
          <w:p w14:paraId="3AF90588" w14:textId="4C3B4414" w:rsidR="002221F6" w:rsidRPr="00782D41" w:rsidRDefault="002221F6" w:rsidP="002221F6">
            <w:pPr>
              <w:spacing w:after="0" w:line="240" w:lineRule="auto"/>
              <w:jc w:val="center"/>
              <w:rPr>
                <w:rFonts w:ascii="Arial" w:eastAsia="Times New Roman" w:hAnsi="Arial" w:cs="Arial"/>
                <w:lang w:eastAsia="lt-LT"/>
              </w:rPr>
            </w:pPr>
            <w:r>
              <w:rPr>
                <w:rFonts w:ascii="Arial" w:eastAsia="Times New Roman" w:hAnsi="Arial" w:cs="Arial"/>
                <w:lang w:eastAsia="lt-LT"/>
              </w:rPr>
              <w:t>87900</w:t>
            </w:r>
          </w:p>
        </w:tc>
        <w:tc>
          <w:tcPr>
            <w:tcW w:w="639" w:type="pct"/>
            <w:tcBorders>
              <w:top w:val="single" w:sz="4" w:space="0" w:color="000000"/>
              <w:left w:val="single" w:sz="4" w:space="0" w:color="000000"/>
              <w:bottom w:val="single" w:sz="4" w:space="0" w:color="000000"/>
              <w:right w:val="single" w:sz="4" w:space="0" w:color="000000"/>
            </w:tcBorders>
            <w:vAlign w:val="center"/>
          </w:tcPr>
          <w:p w14:paraId="7E55F47D" w14:textId="2315675A" w:rsidR="002221F6" w:rsidRPr="00782D41" w:rsidRDefault="002221F6" w:rsidP="002221F6">
            <w:pPr>
              <w:spacing w:after="0" w:line="240" w:lineRule="auto"/>
              <w:jc w:val="center"/>
              <w:rPr>
                <w:rFonts w:ascii="Arial" w:hAnsi="Arial" w:cs="Arial"/>
              </w:rPr>
            </w:pPr>
            <w:r w:rsidRPr="00F70C6D">
              <w:rPr>
                <w:rFonts w:ascii="Arial" w:hAnsi="Arial" w:cs="Arial"/>
                <w:szCs w:val="24"/>
              </w:rPr>
              <w:t>kg</w:t>
            </w:r>
          </w:p>
        </w:tc>
      </w:tr>
      <w:tr w:rsidR="002221F6" w:rsidRPr="00782D41" w14:paraId="1ADA30AD" w14:textId="77777777" w:rsidTr="003A0E1C">
        <w:tc>
          <w:tcPr>
            <w:tcW w:w="589" w:type="pct"/>
            <w:tcBorders>
              <w:top w:val="single" w:sz="4" w:space="0" w:color="000000"/>
              <w:left w:val="single" w:sz="4" w:space="0" w:color="000000"/>
              <w:bottom w:val="single" w:sz="4" w:space="0" w:color="000000"/>
              <w:right w:val="single" w:sz="4" w:space="0" w:color="000000"/>
            </w:tcBorders>
            <w:vAlign w:val="center"/>
          </w:tcPr>
          <w:p w14:paraId="5F3E8E12" w14:textId="511B82FB" w:rsidR="002221F6" w:rsidRPr="00782D41" w:rsidRDefault="002221F6" w:rsidP="002221F6">
            <w:pPr>
              <w:spacing w:after="0" w:line="240" w:lineRule="auto"/>
              <w:jc w:val="both"/>
              <w:rPr>
                <w:rFonts w:ascii="Arial" w:hAnsi="Arial" w:cs="Arial"/>
              </w:rPr>
            </w:pPr>
            <w:r w:rsidRPr="00782D41">
              <w:rPr>
                <w:rFonts w:ascii="Arial" w:hAnsi="Arial" w:cs="Arial"/>
              </w:rPr>
              <w:t>1.3</w:t>
            </w:r>
          </w:p>
        </w:tc>
        <w:tc>
          <w:tcPr>
            <w:tcW w:w="2577" w:type="pct"/>
            <w:tcBorders>
              <w:top w:val="single" w:sz="4" w:space="0" w:color="000000"/>
              <w:left w:val="single" w:sz="4" w:space="0" w:color="000000"/>
              <w:bottom w:val="single" w:sz="4" w:space="0" w:color="000000"/>
              <w:right w:val="single" w:sz="4" w:space="0" w:color="000000"/>
            </w:tcBorders>
            <w:vAlign w:val="bottom"/>
          </w:tcPr>
          <w:p w14:paraId="7DDD406C" w14:textId="0AF9BCDB" w:rsidR="002221F6" w:rsidRPr="00782D41" w:rsidRDefault="002221F6" w:rsidP="002221F6">
            <w:pPr>
              <w:spacing w:after="0" w:line="240" w:lineRule="auto"/>
              <w:jc w:val="both"/>
              <w:rPr>
                <w:rFonts w:ascii="Arial" w:eastAsia="Calibri" w:hAnsi="Arial" w:cs="Arial"/>
                <w:lang w:eastAsia="lt-LT"/>
              </w:rPr>
            </w:pPr>
            <w:r w:rsidRPr="00F70C6D">
              <w:rPr>
                <w:rFonts w:ascii="Arial" w:eastAsia="Calibri" w:hAnsi="Arial" w:cs="Arial"/>
              </w:rPr>
              <w:t xml:space="preserve">Kompleksinės trąšos </w:t>
            </w:r>
            <w:r>
              <w:rPr>
                <w:rFonts w:ascii="Arial" w:eastAsia="Calibri" w:hAnsi="Arial" w:cs="Arial"/>
              </w:rPr>
              <w:t>t</w:t>
            </w:r>
            <w:r w:rsidRPr="00F70C6D">
              <w:rPr>
                <w:rFonts w:ascii="Arial" w:eastAsia="Calibri" w:hAnsi="Arial" w:cs="Arial"/>
              </w:rPr>
              <w:t>irpios vandenyje</w:t>
            </w:r>
          </w:p>
        </w:tc>
        <w:tc>
          <w:tcPr>
            <w:tcW w:w="1195" w:type="pct"/>
            <w:tcBorders>
              <w:top w:val="single" w:sz="4" w:space="0" w:color="000000"/>
              <w:left w:val="single" w:sz="4" w:space="0" w:color="000000"/>
              <w:bottom w:val="single" w:sz="4" w:space="0" w:color="000000"/>
              <w:right w:val="single" w:sz="4" w:space="0" w:color="000000"/>
            </w:tcBorders>
            <w:vAlign w:val="center"/>
          </w:tcPr>
          <w:p w14:paraId="2BFD610D" w14:textId="7D97FF0D" w:rsidR="002221F6" w:rsidRPr="00782D41" w:rsidRDefault="002221F6" w:rsidP="002221F6">
            <w:pPr>
              <w:spacing w:after="0" w:line="240" w:lineRule="auto"/>
              <w:jc w:val="center"/>
              <w:rPr>
                <w:rFonts w:ascii="Arial" w:eastAsia="Times New Roman" w:hAnsi="Arial" w:cs="Arial"/>
                <w:lang w:eastAsia="lt-LT"/>
              </w:rPr>
            </w:pPr>
            <w:r>
              <w:rPr>
                <w:rFonts w:ascii="Arial" w:eastAsia="Times New Roman" w:hAnsi="Arial" w:cs="Arial"/>
                <w:lang w:eastAsia="lt-LT"/>
              </w:rPr>
              <w:t>21450</w:t>
            </w:r>
          </w:p>
        </w:tc>
        <w:tc>
          <w:tcPr>
            <w:tcW w:w="639" w:type="pct"/>
            <w:tcBorders>
              <w:top w:val="single" w:sz="4" w:space="0" w:color="000000"/>
              <w:left w:val="single" w:sz="4" w:space="0" w:color="000000"/>
              <w:bottom w:val="single" w:sz="4" w:space="0" w:color="000000"/>
              <w:right w:val="single" w:sz="4" w:space="0" w:color="000000"/>
            </w:tcBorders>
            <w:vAlign w:val="center"/>
          </w:tcPr>
          <w:p w14:paraId="32810644" w14:textId="3B8C1DC6" w:rsidR="002221F6" w:rsidRPr="00782D41" w:rsidRDefault="002221F6" w:rsidP="002221F6">
            <w:pPr>
              <w:spacing w:after="0" w:line="240" w:lineRule="auto"/>
              <w:jc w:val="center"/>
              <w:rPr>
                <w:rFonts w:ascii="Arial" w:hAnsi="Arial" w:cs="Arial"/>
              </w:rPr>
            </w:pPr>
            <w:r w:rsidRPr="00F70C6D">
              <w:rPr>
                <w:rFonts w:ascii="Arial" w:hAnsi="Arial" w:cs="Arial"/>
                <w:szCs w:val="24"/>
              </w:rPr>
              <w:t>kg</w:t>
            </w:r>
          </w:p>
        </w:tc>
      </w:tr>
      <w:tr w:rsidR="002221F6" w:rsidRPr="00782D41" w14:paraId="0270F084" w14:textId="77777777" w:rsidTr="003A0E1C">
        <w:tc>
          <w:tcPr>
            <w:tcW w:w="589" w:type="pct"/>
            <w:tcBorders>
              <w:top w:val="single" w:sz="4" w:space="0" w:color="000000"/>
              <w:left w:val="single" w:sz="4" w:space="0" w:color="000000"/>
              <w:bottom w:val="single" w:sz="4" w:space="0" w:color="000000"/>
              <w:right w:val="single" w:sz="4" w:space="0" w:color="000000"/>
            </w:tcBorders>
            <w:vAlign w:val="center"/>
          </w:tcPr>
          <w:p w14:paraId="3F8A2BBF" w14:textId="637985FD" w:rsidR="002221F6" w:rsidRPr="00782D41" w:rsidRDefault="002221F6" w:rsidP="002221F6">
            <w:pPr>
              <w:spacing w:after="0" w:line="240" w:lineRule="auto"/>
              <w:jc w:val="both"/>
              <w:rPr>
                <w:rFonts w:ascii="Arial" w:hAnsi="Arial" w:cs="Arial"/>
              </w:rPr>
            </w:pPr>
            <w:r w:rsidRPr="00782D41">
              <w:rPr>
                <w:rFonts w:ascii="Arial" w:hAnsi="Arial" w:cs="Arial"/>
              </w:rPr>
              <w:t>1.4</w:t>
            </w:r>
          </w:p>
        </w:tc>
        <w:tc>
          <w:tcPr>
            <w:tcW w:w="2577" w:type="pct"/>
            <w:tcBorders>
              <w:top w:val="single" w:sz="4" w:space="0" w:color="000000"/>
              <w:left w:val="single" w:sz="4" w:space="0" w:color="000000"/>
              <w:bottom w:val="single" w:sz="4" w:space="0" w:color="000000"/>
              <w:right w:val="single" w:sz="4" w:space="0" w:color="000000"/>
            </w:tcBorders>
            <w:vAlign w:val="bottom"/>
          </w:tcPr>
          <w:p w14:paraId="32BD227E" w14:textId="1F088A44" w:rsidR="002221F6" w:rsidRPr="00782D41" w:rsidRDefault="002221F6" w:rsidP="002221F6">
            <w:pPr>
              <w:spacing w:after="0" w:line="240" w:lineRule="auto"/>
              <w:jc w:val="both"/>
              <w:rPr>
                <w:rFonts w:ascii="Arial" w:eastAsia="Calibri" w:hAnsi="Arial" w:cs="Arial"/>
                <w:lang w:eastAsia="lt-LT"/>
              </w:rPr>
            </w:pPr>
            <w:r w:rsidRPr="00F70C6D">
              <w:rPr>
                <w:rFonts w:ascii="Arial" w:eastAsia="Calibri" w:hAnsi="Arial" w:cs="Arial"/>
              </w:rPr>
              <w:t xml:space="preserve">Kompleksinės trąšos </w:t>
            </w:r>
            <w:r>
              <w:rPr>
                <w:rFonts w:ascii="Arial" w:eastAsia="Calibri" w:hAnsi="Arial" w:cs="Arial"/>
              </w:rPr>
              <w:t>i</w:t>
            </w:r>
            <w:r w:rsidRPr="00F70C6D">
              <w:rPr>
                <w:rFonts w:ascii="Arial" w:eastAsia="Calibri" w:hAnsi="Arial" w:cs="Arial"/>
              </w:rPr>
              <w:t>lgo veikimo trąšos su mikroelementais</w:t>
            </w:r>
            <w:r>
              <w:rPr>
                <w:rFonts w:ascii="Arial" w:eastAsia="Calibri" w:hAnsi="Arial" w:cs="Arial"/>
              </w:rPr>
              <w:t>.</w:t>
            </w:r>
          </w:p>
        </w:tc>
        <w:tc>
          <w:tcPr>
            <w:tcW w:w="1195" w:type="pct"/>
            <w:tcBorders>
              <w:top w:val="single" w:sz="4" w:space="0" w:color="000000"/>
              <w:left w:val="single" w:sz="4" w:space="0" w:color="000000"/>
              <w:bottom w:val="single" w:sz="4" w:space="0" w:color="000000"/>
              <w:right w:val="single" w:sz="4" w:space="0" w:color="000000"/>
            </w:tcBorders>
            <w:vAlign w:val="center"/>
          </w:tcPr>
          <w:p w14:paraId="1CE10907" w14:textId="7CCCA21C" w:rsidR="002221F6" w:rsidRPr="00782D41" w:rsidRDefault="002221F6" w:rsidP="002221F6">
            <w:pPr>
              <w:spacing w:after="0" w:line="240" w:lineRule="auto"/>
              <w:jc w:val="center"/>
              <w:rPr>
                <w:rFonts w:ascii="Arial" w:eastAsia="Times New Roman" w:hAnsi="Arial" w:cs="Arial"/>
                <w:lang w:eastAsia="lt-LT"/>
              </w:rPr>
            </w:pPr>
            <w:r>
              <w:rPr>
                <w:rFonts w:ascii="Arial" w:eastAsia="Times New Roman" w:hAnsi="Arial" w:cs="Arial"/>
                <w:lang w:eastAsia="lt-LT"/>
              </w:rPr>
              <w:t>7500</w:t>
            </w:r>
          </w:p>
        </w:tc>
        <w:tc>
          <w:tcPr>
            <w:tcW w:w="639" w:type="pct"/>
            <w:tcBorders>
              <w:top w:val="single" w:sz="4" w:space="0" w:color="000000"/>
              <w:left w:val="single" w:sz="4" w:space="0" w:color="000000"/>
              <w:bottom w:val="single" w:sz="4" w:space="0" w:color="000000"/>
              <w:right w:val="single" w:sz="4" w:space="0" w:color="000000"/>
            </w:tcBorders>
            <w:vAlign w:val="center"/>
          </w:tcPr>
          <w:p w14:paraId="00240F70" w14:textId="694B5061" w:rsidR="002221F6" w:rsidRPr="00782D41" w:rsidRDefault="002221F6" w:rsidP="002221F6">
            <w:pPr>
              <w:spacing w:after="0" w:line="240" w:lineRule="auto"/>
              <w:jc w:val="center"/>
              <w:rPr>
                <w:rFonts w:ascii="Arial" w:hAnsi="Arial" w:cs="Arial"/>
              </w:rPr>
            </w:pPr>
            <w:r w:rsidRPr="00F70C6D">
              <w:rPr>
                <w:rFonts w:ascii="Arial" w:hAnsi="Arial" w:cs="Arial"/>
                <w:szCs w:val="24"/>
              </w:rPr>
              <w:t>kg</w:t>
            </w:r>
          </w:p>
        </w:tc>
      </w:tr>
      <w:tr w:rsidR="002221F6" w:rsidRPr="00782D41" w14:paraId="441B0B12" w14:textId="77777777" w:rsidTr="003A0E1C">
        <w:tc>
          <w:tcPr>
            <w:tcW w:w="589" w:type="pct"/>
            <w:tcBorders>
              <w:top w:val="single" w:sz="4" w:space="0" w:color="000000"/>
              <w:left w:val="single" w:sz="4" w:space="0" w:color="000000"/>
              <w:right w:val="single" w:sz="4" w:space="0" w:color="000000"/>
            </w:tcBorders>
            <w:vAlign w:val="center"/>
          </w:tcPr>
          <w:p w14:paraId="67CF6F3E" w14:textId="7E2DD995" w:rsidR="002221F6" w:rsidRPr="00782D41" w:rsidRDefault="002221F6" w:rsidP="002221F6">
            <w:pPr>
              <w:spacing w:after="0" w:line="240" w:lineRule="auto"/>
              <w:jc w:val="both"/>
              <w:rPr>
                <w:rFonts w:ascii="Arial" w:hAnsi="Arial" w:cs="Arial"/>
              </w:rPr>
            </w:pPr>
            <w:r w:rsidRPr="00782D41">
              <w:rPr>
                <w:rFonts w:ascii="Arial" w:hAnsi="Arial" w:cs="Arial"/>
              </w:rPr>
              <w:t>1.5</w:t>
            </w:r>
          </w:p>
        </w:tc>
        <w:tc>
          <w:tcPr>
            <w:tcW w:w="2577" w:type="pct"/>
            <w:tcBorders>
              <w:top w:val="single" w:sz="4" w:space="0" w:color="000000"/>
              <w:left w:val="single" w:sz="4" w:space="0" w:color="000000"/>
              <w:bottom w:val="single" w:sz="4" w:space="0" w:color="000000"/>
              <w:right w:val="single" w:sz="4" w:space="0" w:color="000000"/>
            </w:tcBorders>
            <w:vAlign w:val="bottom"/>
          </w:tcPr>
          <w:p w14:paraId="1BEB7E42" w14:textId="7EC08B93" w:rsidR="002221F6" w:rsidRPr="00782D41" w:rsidRDefault="002221F6" w:rsidP="002221F6">
            <w:pPr>
              <w:spacing w:after="0" w:line="240" w:lineRule="auto"/>
              <w:jc w:val="both"/>
              <w:rPr>
                <w:rFonts w:ascii="Arial" w:eastAsia="Calibri" w:hAnsi="Arial" w:cs="Arial"/>
              </w:rPr>
            </w:pPr>
            <w:r w:rsidRPr="00F70C6D">
              <w:rPr>
                <w:rFonts w:ascii="Arial" w:eastAsia="Calibri" w:hAnsi="Arial" w:cs="Arial"/>
              </w:rPr>
              <w:t>Vandenyje tirpios trąšos su mikroelementais (</w:t>
            </w:r>
            <w:r>
              <w:rPr>
                <w:rFonts w:ascii="Arial" w:eastAsia="Calibri" w:hAnsi="Arial" w:cs="Arial"/>
              </w:rPr>
              <w:t>15-30-15</w:t>
            </w:r>
            <w:r w:rsidRPr="00F70C6D">
              <w:rPr>
                <w:rFonts w:ascii="Arial" w:eastAsia="Calibri" w:hAnsi="Arial" w:cs="Arial"/>
              </w:rPr>
              <w:t>)</w:t>
            </w:r>
          </w:p>
        </w:tc>
        <w:tc>
          <w:tcPr>
            <w:tcW w:w="1195" w:type="pct"/>
            <w:tcBorders>
              <w:top w:val="single" w:sz="4" w:space="0" w:color="000000"/>
              <w:left w:val="single" w:sz="4" w:space="0" w:color="000000"/>
              <w:bottom w:val="single" w:sz="4" w:space="0" w:color="000000"/>
              <w:right w:val="single" w:sz="4" w:space="0" w:color="000000"/>
            </w:tcBorders>
            <w:vAlign w:val="center"/>
          </w:tcPr>
          <w:p w14:paraId="3457708F" w14:textId="0B85908B" w:rsidR="002221F6" w:rsidRPr="00782D41" w:rsidRDefault="002221F6" w:rsidP="002221F6">
            <w:pPr>
              <w:spacing w:after="0" w:line="240" w:lineRule="auto"/>
              <w:jc w:val="center"/>
              <w:rPr>
                <w:rFonts w:ascii="Arial" w:eastAsia="Times New Roman" w:hAnsi="Arial" w:cs="Arial"/>
                <w:lang w:eastAsia="lt-LT"/>
              </w:rPr>
            </w:pPr>
            <w:r>
              <w:rPr>
                <w:rFonts w:ascii="Arial" w:eastAsia="Times New Roman" w:hAnsi="Arial" w:cs="Arial"/>
                <w:lang w:eastAsia="lt-LT"/>
              </w:rPr>
              <w:t>20200</w:t>
            </w:r>
          </w:p>
        </w:tc>
        <w:tc>
          <w:tcPr>
            <w:tcW w:w="639" w:type="pct"/>
            <w:tcBorders>
              <w:top w:val="single" w:sz="4" w:space="0" w:color="000000"/>
              <w:left w:val="single" w:sz="4" w:space="0" w:color="000000"/>
              <w:bottom w:val="single" w:sz="4" w:space="0" w:color="000000"/>
              <w:right w:val="single" w:sz="4" w:space="0" w:color="000000"/>
            </w:tcBorders>
            <w:vAlign w:val="center"/>
          </w:tcPr>
          <w:p w14:paraId="1985FBD6" w14:textId="086FD36F" w:rsidR="002221F6" w:rsidRPr="00782D41" w:rsidRDefault="002221F6" w:rsidP="002221F6">
            <w:pPr>
              <w:spacing w:after="0" w:line="240" w:lineRule="auto"/>
              <w:jc w:val="center"/>
              <w:rPr>
                <w:rFonts w:ascii="Arial" w:hAnsi="Arial" w:cs="Arial"/>
              </w:rPr>
            </w:pPr>
            <w:r w:rsidRPr="00F70C6D">
              <w:rPr>
                <w:rFonts w:ascii="Arial" w:hAnsi="Arial" w:cs="Arial"/>
                <w:szCs w:val="24"/>
              </w:rPr>
              <w:t>kg</w:t>
            </w:r>
          </w:p>
        </w:tc>
      </w:tr>
      <w:tr w:rsidR="002221F6" w:rsidRPr="00782D41" w14:paraId="048AE2AF" w14:textId="77777777" w:rsidTr="003A0E1C">
        <w:tc>
          <w:tcPr>
            <w:tcW w:w="589" w:type="pct"/>
            <w:tcBorders>
              <w:top w:val="single" w:sz="4" w:space="0" w:color="000000"/>
              <w:left w:val="single" w:sz="4" w:space="0" w:color="000000"/>
              <w:right w:val="single" w:sz="4" w:space="0" w:color="000000"/>
            </w:tcBorders>
            <w:vAlign w:val="center"/>
          </w:tcPr>
          <w:p w14:paraId="608FC1A6" w14:textId="20DC484E" w:rsidR="002221F6" w:rsidRPr="00782D41" w:rsidRDefault="002221F6" w:rsidP="002221F6">
            <w:pPr>
              <w:spacing w:after="0" w:line="240" w:lineRule="auto"/>
              <w:jc w:val="both"/>
              <w:rPr>
                <w:rFonts w:ascii="Arial" w:hAnsi="Arial" w:cs="Arial"/>
              </w:rPr>
            </w:pPr>
            <w:r w:rsidRPr="00782D41">
              <w:rPr>
                <w:rFonts w:ascii="Arial" w:hAnsi="Arial" w:cs="Arial"/>
              </w:rPr>
              <w:t>1.6</w:t>
            </w:r>
          </w:p>
        </w:tc>
        <w:tc>
          <w:tcPr>
            <w:tcW w:w="2577" w:type="pct"/>
            <w:tcBorders>
              <w:top w:val="single" w:sz="4" w:space="0" w:color="000000"/>
              <w:left w:val="single" w:sz="4" w:space="0" w:color="000000"/>
              <w:bottom w:val="single" w:sz="4" w:space="0" w:color="000000"/>
              <w:right w:val="single" w:sz="4" w:space="0" w:color="000000"/>
            </w:tcBorders>
            <w:vAlign w:val="bottom"/>
          </w:tcPr>
          <w:p w14:paraId="0604DB58" w14:textId="6AA07AAB" w:rsidR="002221F6" w:rsidRPr="00782D41" w:rsidRDefault="002221F6" w:rsidP="002221F6">
            <w:pPr>
              <w:spacing w:after="0" w:line="240" w:lineRule="auto"/>
              <w:jc w:val="both"/>
              <w:rPr>
                <w:rFonts w:ascii="Arial" w:eastAsia="Calibri" w:hAnsi="Arial" w:cs="Arial"/>
              </w:rPr>
            </w:pPr>
            <w:r w:rsidRPr="00F70C6D">
              <w:rPr>
                <w:rFonts w:ascii="Arial" w:eastAsia="Calibri" w:hAnsi="Arial" w:cs="Arial"/>
              </w:rPr>
              <w:t>Vandenyje tirpios trąšos su mikroelementais (</w:t>
            </w:r>
            <w:r>
              <w:rPr>
                <w:rFonts w:ascii="Arial" w:eastAsia="Calibri" w:hAnsi="Arial" w:cs="Arial"/>
              </w:rPr>
              <w:t>13-06-40</w:t>
            </w:r>
            <w:r w:rsidRPr="00F70C6D">
              <w:rPr>
                <w:rFonts w:ascii="Arial" w:eastAsia="Calibri" w:hAnsi="Arial" w:cs="Arial"/>
              </w:rPr>
              <w:t>)</w:t>
            </w:r>
          </w:p>
        </w:tc>
        <w:tc>
          <w:tcPr>
            <w:tcW w:w="1195" w:type="pct"/>
            <w:tcBorders>
              <w:top w:val="single" w:sz="4" w:space="0" w:color="000000"/>
              <w:left w:val="single" w:sz="4" w:space="0" w:color="000000"/>
              <w:bottom w:val="single" w:sz="4" w:space="0" w:color="000000"/>
              <w:right w:val="single" w:sz="4" w:space="0" w:color="000000"/>
            </w:tcBorders>
            <w:vAlign w:val="center"/>
          </w:tcPr>
          <w:p w14:paraId="035F70E0" w14:textId="6A805C81" w:rsidR="002221F6" w:rsidRPr="00782D41" w:rsidRDefault="002221F6" w:rsidP="002221F6">
            <w:pPr>
              <w:spacing w:after="0" w:line="240" w:lineRule="auto"/>
              <w:jc w:val="center"/>
              <w:rPr>
                <w:rFonts w:ascii="Arial" w:eastAsia="Times New Roman" w:hAnsi="Arial" w:cs="Arial"/>
                <w:lang w:eastAsia="lt-LT"/>
              </w:rPr>
            </w:pPr>
            <w:r>
              <w:rPr>
                <w:rFonts w:ascii="Arial" w:eastAsia="Times New Roman" w:hAnsi="Arial" w:cs="Arial"/>
                <w:lang w:eastAsia="lt-LT"/>
              </w:rPr>
              <w:t>19200</w:t>
            </w:r>
          </w:p>
        </w:tc>
        <w:tc>
          <w:tcPr>
            <w:tcW w:w="639" w:type="pct"/>
            <w:tcBorders>
              <w:top w:val="single" w:sz="4" w:space="0" w:color="000000"/>
              <w:left w:val="single" w:sz="4" w:space="0" w:color="000000"/>
              <w:bottom w:val="single" w:sz="4" w:space="0" w:color="000000"/>
              <w:right w:val="single" w:sz="4" w:space="0" w:color="000000"/>
            </w:tcBorders>
            <w:vAlign w:val="center"/>
          </w:tcPr>
          <w:p w14:paraId="7F79F3CC" w14:textId="483D6510" w:rsidR="002221F6" w:rsidRPr="00782D41" w:rsidRDefault="002221F6" w:rsidP="002221F6">
            <w:pPr>
              <w:spacing w:after="0" w:line="240" w:lineRule="auto"/>
              <w:jc w:val="center"/>
              <w:rPr>
                <w:rFonts w:ascii="Arial" w:hAnsi="Arial" w:cs="Arial"/>
              </w:rPr>
            </w:pPr>
            <w:r w:rsidRPr="00F70C6D">
              <w:rPr>
                <w:rFonts w:ascii="Arial" w:hAnsi="Arial" w:cs="Arial"/>
                <w:szCs w:val="24"/>
              </w:rPr>
              <w:t>kg</w:t>
            </w:r>
          </w:p>
        </w:tc>
      </w:tr>
      <w:tr w:rsidR="002221F6" w:rsidRPr="00782D41" w14:paraId="6C72CF98" w14:textId="77777777" w:rsidTr="003A0E1C">
        <w:tc>
          <w:tcPr>
            <w:tcW w:w="589" w:type="pct"/>
            <w:tcBorders>
              <w:top w:val="single" w:sz="4" w:space="0" w:color="000000"/>
              <w:left w:val="single" w:sz="4" w:space="0" w:color="000000"/>
              <w:right w:val="single" w:sz="4" w:space="0" w:color="000000"/>
            </w:tcBorders>
            <w:vAlign w:val="center"/>
          </w:tcPr>
          <w:p w14:paraId="7382ED64" w14:textId="7E41CC96" w:rsidR="002221F6" w:rsidRPr="00782D41" w:rsidRDefault="002221F6" w:rsidP="002221F6">
            <w:pPr>
              <w:spacing w:after="0" w:line="240" w:lineRule="auto"/>
              <w:jc w:val="both"/>
              <w:rPr>
                <w:rFonts w:ascii="Arial" w:hAnsi="Arial" w:cs="Arial"/>
              </w:rPr>
            </w:pPr>
            <w:r w:rsidRPr="00782D41">
              <w:rPr>
                <w:rFonts w:ascii="Arial" w:hAnsi="Arial" w:cs="Arial"/>
              </w:rPr>
              <w:t>1.7</w:t>
            </w:r>
          </w:p>
        </w:tc>
        <w:tc>
          <w:tcPr>
            <w:tcW w:w="2577" w:type="pct"/>
            <w:tcBorders>
              <w:top w:val="single" w:sz="4" w:space="0" w:color="000000"/>
              <w:left w:val="single" w:sz="4" w:space="0" w:color="000000"/>
              <w:bottom w:val="single" w:sz="4" w:space="0" w:color="000000"/>
              <w:right w:val="single" w:sz="4" w:space="0" w:color="000000"/>
            </w:tcBorders>
            <w:vAlign w:val="bottom"/>
          </w:tcPr>
          <w:p w14:paraId="00DA04E7" w14:textId="1C8988EB" w:rsidR="002221F6" w:rsidRPr="00782D41" w:rsidRDefault="002221F6" w:rsidP="002221F6">
            <w:pPr>
              <w:spacing w:after="0" w:line="240" w:lineRule="auto"/>
              <w:jc w:val="both"/>
              <w:rPr>
                <w:rFonts w:ascii="Arial" w:eastAsia="Calibri" w:hAnsi="Arial" w:cs="Arial"/>
              </w:rPr>
            </w:pPr>
            <w:r w:rsidRPr="00F70C6D">
              <w:rPr>
                <w:rFonts w:ascii="Arial" w:eastAsia="Calibri" w:hAnsi="Arial" w:cs="Arial"/>
              </w:rPr>
              <w:t xml:space="preserve">Vandenyje tirpios trąšos su mikroelementais ( </w:t>
            </w:r>
            <w:r>
              <w:rPr>
                <w:rFonts w:ascii="Arial" w:eastAsia="Calibri" w:hAnsi="Arial" w:cs="Arial"/>
              </w:rPr>
              <w:t>24-08-24</w:t>
            </w:r>
            <w:r w:rsidRPr="00F70C6D">
              <w:rPr>
                <w:rFonts w:ascii="Arial" w:eastAsia="Calibri" w:hAnsi="Arial" w:cs="Arial"/>
              </w:rPr>
              <w:t>)</w:t>
            </w:r>
          </w:p>
        </w:tc>
        <w:tc>
          <w:tcPr>
            <w:tcW w:w="1195" w:type="pct"/>
            <w:tcBorders>
              <w:top w:val="single" w:sz="4" w:space="0" w:color="000000"/>
              <w:left w:val="single" w:sz="4" w:space="0" w:color="000000"/>
              <w:bottom w:val="single" w:sz="4" w:space="0" w:color="000000"/>
              <w:right w:val="single" w:sz="4" w:space="0" w:color="000000"/>
            </w:tcBorders>
            <w:vAlign w:val="center"/>
          </w:tcPr>
          <w:p w14:paraId="46FAB0DD" w14:textId="010E6802" w:rsidR="002221F6" w:rsidRPr="00782D41" w:rsidRDefault="002221F6" w:rsidP="002221F6">
            <w:pPr>
              <w:spacing w:after="0" w:line="240" w:lineRule="auto"/>
              <w:jc w:val="center"/>
              <w:rPr>
                <w:rFonts w:ascii="Arial" w:eastAsia="Times New Roman" w:hAnsi="Arial" w:cs="Arial"/>
                <w:lang w:eastAsia="lt-LT"/>
              </w:rPr>
            </w:pPr>
            <w:r>
              <w:rPr>
                <w:rFonts w:ascii="Arial" w:eastAsia="Times New Roman" w:hAnsi="Arial" w:cs="Arial"/>
                <w:lang w:eastAsia="lt-LT"/>
              </w:rPr>
              <w:t>19000</w:t>
            </w:r>
          </w:p>
        </w:tc>
        <w:tc>
          <w:tcPr>
            <w:tcW w:w="639" w:type="pct"/>
            <w:tcBorders>
              <w:top w:val="single" w:sz="4" w:space="0" w:color="000000"/>
              <w:left w:val="single" w:sz="4" w:space="0" w:color="000000"/>
              <w:bottom w:val="single" w:sz="4" w:space="0" w:color="000000"/>
              <w:right w:val="single" w:sz="4" w:space="0" w:color="000000"/>
            </w:tcBorders>
            <w:vAlign w:val="center"/>
          </w:tcPr>
          <w:p w14:paraId="1A5FE8CD" w14:textId="6D273614" w:rsidR="002221F6" w:rsidRPr="00782D41" w:rsidRDefault="002221F6" w:rsidP="002221F6">
            <w:pPr>
              <w:spacing w:after="0" w:line="240" w:lineRule="auto"/>
              <w:jc w:val="center"/>
              <w:rPr>
                <w:rFonts w:ascii="Arial" w:hAnsi="Arial" w:cs="Arial"/>
              </w:rPr>
            </w:pPr>
            <w:r w:rsidRPr="00F70C6D">
              <w:rPr>
                <w:rFonts w:ascii="Arial" w:hAnsi="Arial" w:cs="Arial"/>
                <w:szCs w:val="24"/>
              </w:rPr>
              <w:t>kg</w:t>
            </w:r>
          </w:p>
        </w:tc>
      </w:tr>
      <w:tr w:rsidR="0066112A" w:rsidRPr="00782D41" w14:paraId="77A405A8" w14:textId="77777777" w:rsidTr="003A0E1C">
        <w:tc>
          <w:tcPr>
            <w:tcW w:w="589" w:type="pct"/>
            <w:tcBorders>
              <w:top w:val="single" w:sz="4" w:space="0" w:color="000000"/>
              <w:left w:val="single" w:sz="4" w:space="0" w:color="000000"/>
              <w:right w:val="single" w:sz="4" w:space="0" w:color="000000"/>
            </w:tcBorders>
            <w:vAlign w:val="center"/>
          </w:tcPr>
          <w:p w14:paraId="658F73F6" w14:textId="221844C1" w:rsidR="0066112A" w:rsidRPr="00782D41" w:rsidRDefault="0066112A" w:rsidP="003A0E1C">
            <w:pPr>
              <w:spacing w:after="0" w:line="240" w:lineRule="auto"/>
              <w:jc w:val="both"/>
              <w:rPr>
                <w:rFonts w:ascii="Arial" w:hAnsi="Arial" w:cs="Arial"/>
                <w:b/>
                <w:bCs/>
              </w:rPr>
            </w:pPr>
            <w:r w:rsidRPr="00782D41">
              <w:rPr>
                <w:rFonts w:ascii="Arial" w:hAnsi="Arial" w:cs="Arial"/>
                <w:b/>
                <w:bCs/>
              </w:rPr>
              <w:t>2.p.o.d</w:t>
            </w:r>
          </w:p>
        </w:tc>
        <w:tc>
          <w:tcPr>
            <w:tcW w:w="2577" w:type="pct"/>
            <w:tcBorders>
              <w:top w:val="single" w:sz="4" w:space="0" w:color="000000"/>
              <w:left w:val="single" w:sz="4" w:space="0" w:color="000000"/>
              <w:bottom w:val="single" w:sz="4" w:space="0" w:color="000000"/>
              <w:right w:val="single" w:sz="4" w:space="0" w:color="000000"/>
            </w:tcBorders>
            <w:vAlign w:val="bottom"/>
          </w:tcPr>
          <w:p w14:paraId="4B6099EE" w14:textId="7D36C9EB" w:rsidR="0066112A" w:rsidRPr="00782D41" w:rsidRDefault="00A435DA" w:rsidP="003A0E1C">
            <w:pPr>
              <w:spacing w:after="0" w:line="240" w:lineRule="auto"/>
              <w:jc w:val="both"/>
              <w:rPr>
                <w:rFonts w:ascii="Arial" w:eastAsia="Calibri" w:hAnsi="Arial" w:cs="Arial"/>
                <w:b/>
                <w:bCs/>
              </w:rPr>
            </w:pPr>
            <w:r w:rsidRPr="00782D41">
              <w:rPr>
                <w:rFonts w:ascii="Arial" w:eastAsia="Calibri" w:hAnsi="Arial" w:cs="Arial"/>
                <w:b/>
                <w:bCs/>
              </w:rPr>
              <w:t>Trąšos</w:t>
            </w:r>
          </w:p>
        </w:tc>
        <w:tc>
          <w:tcPr>
            <w:tcW w:w="1195" w:type="pct"/>
            <w:tcBorders>
              <w:top w:val="single" w:sz="4" w:space="0" w:color="000000"/>
              <w:left w:val="single" w:sz="4" w:space="0" w:color="000000"/>
              <w:bottom w:val="single" w:sz="4" w:space="0" w:color="000000"/>
              <w:right w:val="single" w:sz="4" w:space="0" w:color="000000"/>
            </w:tcBorders>
            <w:vAlign w:val="center"/>
          </w:tcPr>
          <w:p w14:paraId="53FE1913" w14:textId="77777777" w:rsidR="0066112A" w:rsidRPr="00782D41" w:rsidRDefault="0066112A" w:rsidP="003A0E1C">
            <w:pPr>
              <w:spacing w:after="0" w:line="240" w:lineRule="auto"/>
              <w:jc w:val="center"/>
              <w:rPr>
                <w:rFonts w:ascii="Arial" w:eastAsia="Times New Roman" w:hAnsi="Arial" w:cs="Arial"/>
                <w:b/>
                <w:bCs/>
                <w:kern w:val="2"/>
                <w:lang w:eastAsia="lt-LT"/>
                <w14:ligatures w14:val="standardContextual"/>
              </w:rPr>
            </w:pPr>
          </w:p>
        </w:tc>
        <w:tc>
          <w:tcPr>
            <w:tcW w:w="639" w:type="pct"/>
            <w:tcBorders>
              <w:top w:val="single" w:sz="4" w:space="0" w:color="000000"/>
              <w:left w:val="single" w:sz="4" w:space="0" w:color="000000"/>
              <w:bottom w:val="single" w:sz="4" w:space="0" w:color="000000"/>
              <w:right w:val="single" w:sz="4" w:space="0" w:color="000000"/>
            </w:tcBorders>
            <w:vAlign w:val="center"/>
          </w:tcPr>
          <w:p w14:paraId="5614D108" w14:textId="77777777" w:rsidR="0066112A" w:rsidRPr="00782D41" w:rsidRDefault="0066112A" w:rsidP="003A0E1C">
            <w:pPr>
              <w:spacing w:after="0" w:line="240" w:lineRule="auto"/>
              <w:jc w:val="center"/>
              <w:rPr>
                <w:rFonts w:ascii="Arial" w:hAnsi="Arial" w:cs="Arial"/>
                <w:b/>
                <w:bCs/>
              </w:rPr>
            </w:pPr>
          </w:p>
        </w:tc>
      </w:tr>
      <w:tr w:rsidR="002221F6" w:rsidRPr="00782D41" w14:paraId="1C018549" w14:textId="77777777" w:rsidTr="003A0E1C">
        <w:tc>
          <w:tcPr>
            <w:tcW w:w="589" w:type="pct"/>
            <w:tcBorders>
              <w:top w:val="single" w:sz="4" w:space="0" w:color="000000"/>
              <w:left w:val="single" w:sz="4" w:space="0" w:color="000000"/>
              <w:right w:val="single" w:sz="4" w:space="0" w:color="000000"/>
            </w:tcBorders>
            <w:vAlign w:val="center"/>
          </w:tcPr>
          <w:p w14:paraId="3D866578" w14:textId="6F2861DB" w:rsidR="002221F6" w:rsidRPr="00782D41" w:rsidRDefault="002221F6" w:rsidP="002221F6">
            <w:pPr>
              <w:spacing w:after="0" w:line="240" w:lineRule="auto"/>
              <w:jc w:val="both"/>
              <w:rPr>
                <w:rFonts w:ascii="Arial" w:hAnsi="Arial" w:cs="Arial"/>
              </w:rPr>
            </w:pPr>
            <w:r w:rsidRPr="00782D41">
              <w:rPr>
                <w:rFonts w:ascii="Arial" w:hAnsi="Arial" w:cs="Arial"/>
              </w:rPr>
              <w:t>2.1</w:t>
            </w:r>
          </w:p>
        </w:tc>
        <w:tc>
          <w:tcPr>
            <w:tcW w:w="2577" w:type="pct"/>
            <w:tcBorders>
              <w:top w:val="single" w:sz="4" w:space="0" w:color="000000"/>
              <w:left w:val="single" w:sz="4" w:space="0" w:color="000000"/>
              <w:bottom w:val="single" w:sz="4" w:space="0" w:color="000000"/>
              <w:right w:val="single" w:sz="4" w:space="0" w:color="000000"/>
            </w:tcBorders>
            <w:vAlign w:val="bottom"/>
          </w:tcPr>
          <w:p w14:paraId="67EF8CE0" w14:textId="4B2334EB" w:rsidR="002221F6" w:rsidRPr="00782D41" w:rsidRDefault="002221F6" w:rsidP="002221F6">
            <w:pPr>
              <w:spacing w:after="0" w:line="240" w:lineRule="auto"/>
              <w:jc w:val="both"/>
              <w:rPr>
                <w:rFonts w:ascii="Arial" w:eastAsia="Calibri" w:hAnsi="Arial" w:cs="Arial"/>
              </w:rPr>
            </w:pPr>
            <w:r>
              <w:rPr>
                <w:rFonts w:ascii="Arial" w:eastAsia="Calibri" w:hAnsi="Arial" w:cs="Arial"/>
              </w:rPr>
              <w:t>Trąšos su fosforu</w:t>
            </w:r>
          </w:p>
        </w:tc>
        <w:tc>
          <w:tcPr>
            <w:tcW w:w="1195" w:type="pct"/>
            <w:tcBorders>
              <w:top w:val="single" w:sz="4" w:space="0" w:color="000000"/>
              <w:left w:val="single" w:sz="4" w:space="0" w:color="000000"/>
              <w:bottom w:val="single" w:sz="4" w:space="0" w:color="000000"/>
              <w:right w:val="single" w:sz="4" w:space="0" w:color="000000"/>
            </w:tcBorders>
            <w:vAlign w:val="center"/>
          </w:tcPr>
          <w:p w14:paraId="6BFC56DF" w14:textId="6591D05E" w:rsidR="002221F6" w:rsidRPr="00782D41" w:rsidRDefault="002221F6" w:rsidP="002221F6">
            <w:pPr>
              <w:spacing w:after="0" w:line="240" w:lineRule="auto"/>
              <w:jc w:val="center"/>
              <w:rPr>
                <w:rFonts w:ascii="Arial" w:eastAsia="Times New Roman" w:hAnsi="Arial" w:cs="Arial"/>
                <w:kern w:val="2"/>
                <w:lang w:eastAsia="lt-LT"/>
                <w14:ligatures w14:val="standardContextual"/>
              </w:rPr>
            </w:pPr>
            <w:r>
              <w:rPr>
                <w:rFonts w:ascii="Arial" w:eastAsia="Times New Roman" w:hAnsi="Arial" w:cs="Arial"/>
                <w:kern w:val="2"/>
                <w:lang w:eastAsia="lt-LT"/>
                <w14:ligatures w14:val="standardContextual"/>
              </w:rPr>
              <w:t>40900</w:t>
            </w:r>
          </w:p>
        </w:tc>
        <w:tc>
          <w:tcPr>
            <w:tcW w:w="639" w:type="pct"/>
            <w:tcBorders>
              <w:top w:val="single" w:sz="4" w:space="0" w:color="000000"/>
              <w:left w:val="single" w:sz="4" w:space="0" w:color="000000"/>
              <w:bottom w:val="single" w:sz="4" w:space="0" w:color="000000"/>
              <w:right w:val="single" w:sz="4" w:space="0" w:color="000000"/>
            </w:tcBorders>
            <w:vAlign w:val="center"/>
          </w:tcPr>
          <w:p w14:paraId="4A9D9F9F" w14:textId="09B87C21" w:rsidR="002221F6" w:rsidRPr="00782D41" w:rsidRDefault="002221F6" w:rsidP="002221F6">
            <w:pPr>
              <w:spacing w:after="0" w:line="240" w:lineRule="auto"/>
              <w:jc w:val="center"/>
              <w:rPr>
                <w:rFonts w:ascii="Arial" w:hAnsi="Arial" w:cs="Arial"/>
              </w:rPr>
            </w:pPr>
            <w:r w:rsidRPr="00F70C6D">
              <w:rPr>
                <w:rFonts w:ascii="Arial" w:hAnsi="Arial" w:cs="Arial"/>
                <w:szCs w:val="24"/>
              </w:rPr>
              <w:t>kg</w:t>
            </w:r>
          </w:p>
        </w:tc>
      </w:tr>
      <w:tr w:rsidR="002221F6" w:rsidRPr="00782D41" w14:paraId="0C0639F8" w14:textId="77777777" w:rsidTr="003A0E1C">
        <w:tc>
          <w:tcPr>
            <w:tcW w:w="589" w:type="pct"/>
            <w:tcBorders>
              <w:top w:val="single" w:sz="4" w:space="0" w:color="000000"/>
              <w:left w:val="single" w:sz="4" w:space="0" w:color="000000"/>
              <w:right w:val="single" w:sz="4" w:space="0" w:color="000000"/>
            </w:tcBorders>
            <w:vAlign w:val="center"/>
          </w:tcPr>
          <w:p w14:paraId="0162F1ED" w14:textId="653B63ED" w:rsidR="002221F6" w:rsidRPr="00782D41" w:rsidRDefault="002221F6" w:rsidP="002221F6">
            <w:pPr>
              <w:spacing w:after="0" w:line="240" w:lineRule="auto"/>
              <w:jc w:val="both"/>
              <w:rPr>
                <w:rFonts w:ascii="Arial" w:hAnsi="Arial" w:cs="Arial"/>
              </w:rPr>
            </w:pPr>
            <w:r w:rsidRPr="00782D41">
              <w:rPr>
                <w:rFonts w:ascii="Arial" w:hAnsi="Arial" w:cs="Arial"/>
              </w:rPr>
              <w:t>2.2</w:t>
            </w:r>
          </w:p>
        </w:tc>
        <w:tc>
          <w:tcPr>
            <w:tcW w:w="2577" w:type="pct"/>
            <w:tcBorders>
              <w:top w:val="single" w:sz="4" w:space="0" w:color="000000"/>
              <w:left w:val="single" w:sz="4" w:space="0" w:color="000000"/>
              <w:bottom w:val="single" w:sz="4" w:space="0" w:color="000000"/>
              <w:right w:val="single" w:sz="4" w:space="0" w:color="000000"/>
            </w:tcBorders>
            <w:vAlign w:val="bottom"/>
          </w:tcPr>
          <w:p w14:paraId="4BE7D19C" w14:textId="681D5764" w:rsidR="002221F6" w:rsidRPr="00782D41" w:rsidRDefault="002221F6" w:rsidP="002221F6">
            <w:pPr>
              <w:spacing w:after="0" w:line="240" w:lineRule="auto"/>
              <w:jc w:val="both"/>
              <w:rPr>
                <w:rFonts w:ascii="Arial" w:eastAsia="Calibri" w:hAnsi="Arial" w:cs="Arial"/>
              </w:rPr>
            </w:pPr>
            <w:r w:rsidRPr="00F70C6D">
              <w:rPr>
                <w:rFonts w:ascii="Arial" w:eastAsia="Calibri" w:hAnsi="Arial" w:cs="Arial"/>
              </w:rPr>
              <w:t>Azotinės trąšos</w:t>
            </w:r>
          </w:p>
        </w:tc>
        <w:tc>
          <w:tcPr>
            <w:tcW w:w="1195" w:type="pct"/>
            <w:tcBorders>
              <w:top w:val="single" w:sz="4" w:space="0" w:color="000000"/>
              <w:left w:val="single" w:sz="4" w:space="0" w:color="000000"/>
              <w:bottom w:val="single" w:sz="4" w:space="0" w:color="000000"/>
              <w:right w:val="single" w:sz="4" w:space="0" w:color="000000"/>
            </w:tcBorders>
            <w:vAlign w:val="center"/>
          </w:tcPr>
          <w:p w14:paraId="17613693" w14:textId="6C543573" w:rsidR="002221F6" w:rsidRPr="00782D41" w:rsidRDefault="002221F6" w:rsidP="002221F6">
            <w:pPr>
              <w:spacing w:after="0" w:line="240" w:lineRule="auto"/>
              <w:jc w:val="center"/>
              <w:rPr>
                <w:rFonts w:ascii="Arial" w:eastAsia="Times New Roman" w:hAnsi="Arial" w:cs="Arial"/>
                <w:kern w:val="2"/>
                <w:lang w:eastAsia="lt-LT"/>
                <w14:ligatures w14:val="standardContextual"/>
              </w:rPr>
            </w:pPr>
            <w:r>
              <w:rPr>
                <w:rFonts w:ascii="Arial" w:eastAsia="Times New Roman" w:hAnsi="Arial" w:cs="Arial"/>
                <w:kern w:val="2"/>
                <w:lang w:eastAsia="lt-LT"/>
                <w14:ligatures w14:val="standardContextual"/>
              </w:rPr>
              <w:t>33800</w:t>
            </w:r>
          </w:p>
        </w:tc>
        <w:tc>
          <w:tcPr>
            <w:tcW w:w="639" w:type="pct"/>
            <w:tcBorders>
              <w:top w:val="single" w:sz="4" w:space="0" w:color="000000"/>
              <w:left w:val="single" w:sz="4" w:space="0" w:color="000000"/>
              <w:bottom w:val="single" w:sz="4" w:space="0" w:color="000000"/>
              <w:right w:val="single" w:sz="4" w:space="0" w:color="000000"/>
            </w:tcBorders>
            <w:vAlign w:val="center"/>
          </w:tcPr>
          <w:p w14:paraId="07776FBC" w14:textId="311295B3" w:rsidR="002221F6" w:rsidRPr="00782D41" w:rsidRDefault="002221F6" w:rsidP="002221F6">
            <w:pPr>
              <w:spacing w:after="0" w:line="240" w:lineRule="auto"/>
              <w:jc w:val="center"/>
              <w:rPr>
                <w:rFonts w:ascii="Arial" w:hAnsi="Arial" w:cs="Arial"/>
              </w:rPr>
            </w:pPr>
            <w:r w:rsidRPr="00F70C6D">
              <w:rPr>
                <w:rFonts w:ascii="Arial" w:hAnsi="Arial" w:cs="Arial"/>
                <w:szCs w:val="24"/>
              </w:rPr>
              <w:t>kg</w:t>
            </w:r>
          </w:p>
        </w:tc>
      </w:tr>
      <w:tr w:rsidR="002221F6" w:rsidRPr="00782D41" w14:paraId="7B4F7553" w14:textId="77777777" w:rsidTr="003A0E1C">
        <w:tc>
          <w:tcPr>
            <w:tcW w:w="589" w:type="pct"/>
            <w:tcBorders>
              <w:top w:val="single" w:sz="4" w:space="0" w:color="000000"/>
              <w:left w:val="single" w:sz="4" w:space="0" w:color="000000"/>
              <w:right w:val="single" w:sz="4" w:space="0" w:color="000000"/>
            </w:tcBorders>
            <w:vAlign w:val="center"/>
          </w:tcPr>
          <w:p w14:paraId="65EA9B2F" w14:textId="7C4CDDFC" w:rsidR="002221F6" w:rsidRPr="00782D41" w:rsidRDefault="002221F6" w:rsidP="002221F6">
            <w:pPr>
              <w:spacing w:after="0" w:line="240" w:lineRule="auto"/>
              <w:jc w:val="both"/>
              <w:rPr>
                <w:rFonts w:ascii="Arial" w:hAnsi="Arial" w:cs="Arial"/>
              </w:rPr>
            </w:pPr>
            <w:r w:rsidRPr="00782D41">
              <w:rPr>
                <w:rFonts w:ascii="Arial" w:hAnsi="Arial" w:cs="Arial"/>
              </w:rPr>
              <w:t>2.3</w:t>
            </w:r>
          </w:p>
        </w:tc>
        <w:tc>
          <w:tcPr>
            <w:tcW w:w="2577" w:type="pct"/>
            <w:tcBorders>
              <w:top w:val="single" w:sz="4" w:space="0" w:color="000000"/>
              <w:left w:val="single" w:sz="4" w:space="0" w:color="000000"/>
              <w:bottom w:val="single" w:sz="4" w:space="0" w:color="000000"/>
              <w:right w:val="single" w:sz="4" w:space="0" w:color="000000"/>
            </w:tcBorders>
            <w:vAlign w:val="bottom"/>
          </w:tcPr>
          <w:p w14:paraId="74504DD6" w14:textId="45F4181D" w:rsidR="002221F6" w:rsidRPr="00782D41" w:rsidRDefault="002221F6" w:rsidP="002221F6">
            <w:pPr>
              <w:spacing w:after="0" w:line="240" w:lineRule="auto"/>
              <w:jc w:val="both"/>
              <w:rPr>
                <w:rFonts w:ascii="Arial" w:eastAsia="Calibri" w:hAnsi="Arial" w:cs="Arial"/>
              </w:rPr>
            </w:pPr>
            <w:r w:rsidRPr="00F70C6D">
              <w:rPr>
                <w:rFonts w:ascii="Arial" w:eastAsia="Calibri" w:hAnsi="Arial" w:cs="Arial"/>
              </w:rPr>
              <w:t>Kalio ir magnio trąšos</w:t>
            </w:r>
          </w:p>
        </w:tc>
        <w:tc>
          <w:tcPr>
            <w:tcW w:w="1195" w:type="pct"/>
            <w:tcBorders>
              <w:top w:val="single" w:sz="4" w:space="0" w:color="000000"/>
              <w:left w:val="single" w:sz="4" w:space="0" w:color="000000"/>
              <w:bottom w:val="single" w:sz="4" w:space="0" w:color="000000"/>
              <w:right w:val="single" w:sz="4" w:space="0" w:color="000000"/>
            </w:tcBorders>
            <w:vAlign w:val="center"/>
          </w:tcPr>
          <w:p w14:paraId="47C6FCEF" w14:textId="09D46327" w:rsidR="002221F6" w:rsidRPr="00782D41" w:rsidRDefault="002221F6" w:rsidP="002221F6">
            <w:pPr>
              <w:spacing w:after="0" w:line="240" w:lineRule="auto"/>
              <w:jc w:val="center"/>
              <w:rPr>
                <w:rFonts w:ascii="Arial" w:eastAsia="Times New Roman" w:hAnsi="Arial" w:cs="Arial"/>
                <w:kern w:val="2"/>
                <w:lang w:eastAsia="lt-LT"/>
                <w14:ligatures w14:val="standardContextual"/>
              </w:rPr>
            </w:pPr>
            <w:r>
              <w:rPr>
                <w:rFonts w:ascii="Arial" w:eastAsia="Times New Roman" w:hAnsi="Arial" w:cs="Arial"/>
                <w:kern w:val="2"/>
                <w:lang w:eastAsia="lt-LT"/>
                <w14:ligatures w14:val="standardContextual"/>
              </w:rPr>
              <w:t>31700</w:t>
            </w:r>
          </w:p>
        </w:tc>
        <w:tc>
          <w:tcPr>
            <w:tcW w:w="639" w:type="pct"/>
            <w:tcBorders>
              <w:top w:val="single" w:sz="4" w:space="0" w:color="000000"/>
              <w:left w:val="single" w:sz="4" w:space="0" w:color="000000"/>
              <w:bottom w:val="single" w:sz="4" w:space="0" w:color="000000"/>
              <w:right w:val="single" w:sz="4" w:space="0" w:color="000000"/>
            </w:tcBorders>
            <w:vAlign w:val="center"/>
          </w:tcPr>
          <w:p w14:paraId="37E22FC5" w14:textId="12A4CDE5" w:rsidR="002221F6" w:rsidRPr="00782D41" w:rsidRDefault="002221F6" w:rsidP="002221F6">
            <w:pPr>
              <w:spacing w:after="0" w:line="240" w:lineRule="auto"/>
              <w:jc w:val="center"/>
              <w:rPr>
                <w:rFonts w:ascii="Arial" w:hAnsi="Arial" w:cs="Arial"/>
              </w:rPr>
            </w:pPr>
            <w:r w:rsidRPr="00F70C6D">
              <w:rPr>
                <w:rFonts w:ascii="Arial" w:hAnsi="Arial" w:cs="Arial"/>
                <w:szCs w:val="24"/>
              </w:rPr>
              <w:t>kg</w:t>
            </w:r>
          </w:p>
        </w:tc>
      </w:tr>
      <w:tr w:rsidR="00D97E31" w:rsidRPr="00782D41" w14:paraId="137DC0EB" w14:textId="77777777" w:rsidTr="003A0E1C">
        <w:tc>
          <w:tcPr>
            <w:tcW w:w="589" w:type="pct"/>
            <w:tcBorders>
              <w:top w:val="single" w:sz="4" w:space="0" w:color="000000"/>
              <w:left w:val="single" w:sz="4" w:space="0" w:color="000000"/>
              <w:right w:val="single" w:sz="4" w:space="0" w:color="000000"/>
            </w:tcBorders>
            <w:vAlign w:val="center"/>
          </w:tcPr>
          <w:p w14:paraId="3254EC69" w14:textId="7175B7C8" w:rsidR="00D97E31" w:rsidRPr="00782D41" w:rsidRDefault="001E2E1C" w:rsidP="003A0E1C">
            <w:pPr>
              <w:spacing w:after="0" w:line="240" w:lineRule="auto"/>
              <w:jc w:val="both"/>
              <w:rPr>
                <w:rFonts w:ascii="Arial" w:hAnsi="Arial" w:cs="Arial"/>
                <w:b/>
                <w:bCs/>
              </w:rPr>
            </w:pPr>
            <w:bookmarkStart w:id="1" w:name="_Hlk219201765"/>
            <w:r w:rsidRPr="00782D41">
              <w:rPr>
                <w:rFonts w:ascii="Arial" w:hAnsi="Arial" w:cs="Arial"/>
                <w:b/>
                <w:bCs/>
              </w:rPr>
              <w:t xml:space="preserve">3 </w:t>
            </w:r>
            <w:proofErr w:type="spellStart"/>
            <w:r w:rsidRPr="00782D41">
              <w:rPr>
                <w:rFonts w:ascii="Arial" w:hAnsi="Arial" w:cs="Arial"/>
                <w:b/>
                <w:bCs/>
              </w:rPr>
              <w:t>p.o.d</w:t>
            </w:r>
            <w:proofErr w:type="spellEnd"/>
            <w:r w:rsidRPr="00782D41">
              <w:rPr>
                <w:rFonts w:ascii="Arial" w:hAnsi="Arial" w:cs="Arial"/>
                <w:b/>
                <w:bCs/>
              </w:rPr>
              <w:t>.</w:t>
            </w:r>
          </w:p>
        </w:tc>
        <w:tc>
          <w:tcPr>
            <w:tcW w:w="2577" w:type="pct"/>
            <w:tcBorders>
              <w:top w:val="single" w:sz="4" w:space="0" w:color="000000"/>
              <w:left w:val="single" w:sz="4" w:space="0" w:color="000000"/>
              <w:bottom w:val="single" w:sz="4" w:space="0" w:color="000000"/>
              <w:right w:val="single" w:sz="4" w:space="0" w:color="000000"/>
            </w:tcBorders>
            <w:vAlign w:val="bottom"/>
          </w:tcPr>
          <w:p w14:paraId="7EFE4A56" w14:textId="5951C239" w:rsidR="00D97E31" w:rsidRPr="00782D41" w:rsidRDefault="001E2E1C" w:rsidP="003A0E1C">
            <w:pPr>
              <w:spacing w:after="0" w:line="240" w:lineRule="auto"/>
              <w:jc w:val="both"/>
              <w:rPr>
                <w:rFonts w:ascii="Arial" w:eastAsia="Calibri" w:hAnsi="Arial" w:cs="Arial"/>
                <w:b/>
                <w:bCs/>
              </w:rPr>
            </w:pPr>
            <w:bookmarkStart w:id="2" w:name="_Hlk219201339"/>
            <w:r w:rsidRPr="00782D41">
              <w:rPr>
                <w:rFonts w:ascii="Arial" w:eastAsia="Calibri" w:hAnsi="Arial" w:cs="Arial"/>
                <w:b/>
                <w:bCs/>
              </w:rPr>
              <w:t>Skystos trąšos</w:t>
            </w:r>
            <w:bookmarkEnd w:id="2"/>
          </w:p>
        </w:tc>
        <w:tc>
          <w:tcPr>
            <w:tcW w:w="1195" w:type="pct"/>
            <w:tcBorders>
              <w:top w:val="single" w:sz="4" w:space="0" w:color="000000"/>
              <w:left w:val="single" w:sz="4" w:space="0" w:color="000000"/>
              <w:bottom w:val="single" w:sz="4" w:space="0" w:color="000000"/>
              <w:right w:val="single" w:sz="4" w:space="0" w:color="000000"/>
            </w:tcBorders>
            <w:vAlign w:val="center"/>
          </w:tcPr>
          <w:p w14:paraId="7C76CF68" w14:textId="04F098D1" w:rsidR="00D97E31" w:rsidRPr="00782D41" w:rsidRDefault="00D97E31" w:rsidP="003A0E1C">
            <w:pPr>
              <w:spacing w:after="0" w:line="240" w:lineRule="auto"/>
              <w:jc w:val="center"/>
              <w:rPr>
                <w:rFonts w:ascii="Arial" w:eastAsia="Times New Roman" w:hAnsi="Arial" w:cs="Arial"/>
                <w:b/>
                <w:bCs/>
                <w:kern w:val="2"/>
                <w:lang w:eastAsia="lt-LT"/>
                <w14:ligatures w14:val="standardContextual"/>
              </w:rPr>
            </w:pPr>
          </w:p>
        </w:tc>
        <w:tc>
          <w:tcPr>
            <w:tcW w:w="639" w:type="pct"/>
            <w:tcBorders>
              <w:top w:val="single" w:sz="4" w:space="0" w:color="000000"/>
              <w:left w:val="single" w:sz="4" w:space="0" w:color="000000"/>
              <w:bottom w:val="single" w:sz="4" w:space="0" w:color="000000"/>
              <w:right w:val="single" w:sz="4" w:space="0" w:color="000000"/>
            </w:tcBorders>
            <w:vAlign w:val="center"/>
          </w:tcPr>
          <w:p w14:paraId="74FFC6E2" w14:textId="4FCCF570" w:rsidR="00D97E31" w:rsidRPr="00782D41" w:rsidRDefault="00D97E31" w:rsidP="003A0E1C">
            <w:pPr>
              <w:spacing w:after="0" w:line="240" w:lineRule="auto"/>
              <w:jc w:val="center"/>
              <w:rPr>
                <w:rFonts w:ascii="Arial" w:hAnsi="Arial" w:cs="Arial"/>
                <w:b/>
                <w:bCs/>
              </w:rPr>
            </w:pPr>
          </w:p>
        </w:tc>
      </w:tr>
      <w:bookmarkEnd w:id="1"/>
      <w:tr w:rsidR="002221F6" w:rsidRPr="00782D41" w14:paraId="73148EA0" w14:textId="77777777" w:rsidTr="003A0E1C">
        <w:tc>
          <w:tcPr>
            <w:tcW w:w="589" w:type="pct"/>
            <w:tcBorders>
              <w:top w:val="single" w:sz="4" w:space="0" w:color="000000"/>
              <w:left w:val="single" w:sz="4" w:space="0" w:color="000000"/>
              <w:right w:val="single" w:sz="4" w:space="0" w:color="000000"/>
            </w:tcBorders>
            <w:vAlign w:val="center"/>
          </w:tcPr>
          <w:p w14:paraId="17E77A42" w14:textId="6D75DBCB" w:rsidR="002221F6" w:rsidRPr="00782D41" w:rsidRDefault="002221F6" w:rsidP="002221F6">
            <w:pPr>
              <w:spacing w:after="0" w:line="240" w:lineRule="auto"/>
              <w:jc w:val="both"/>
              <w:rPr>
                <w:rFonts w:ascii="Arial" w:hAnsi="Arial" w:cs="Arial"/>
              </w:rPr>
            </w:pPr>
            <w:r w:rsidRPr="00782D41">
              <w:rPr>
                <w:rFonts w:ascii="Arial" w:hAnsi="Arial" w:cs="Arial"/>
              </w:rPr>
              <w:t>3.1</w:t>
            </w:r>
          </w:p>
        </w:tc>
        <w:tc>
          <w:tcPr>
            <w:tcW w:w="2577" w:type="pct"/>
            <w:tcBorders>
              <w:top w:val="single" w:sz="4" w:space="0" w:color="000000"/>
              <w:left w:val="single" w:sz="4" w:space="0" w:color="000000"/>
              <w:bottom w:val="single" w:sz="4" w:space="0" w:color="000000"/>
              <w:right w:val="single" w:sz="4" w:space="0" w:color="000000"/>
            </w:tcBorders>
            <w:vAlign w:val="bottom"/>
          </w:tcPr>
          <w:p w14:paraId="2649F6A4" w14:textId="56282416" w:rsidR="002221F6" w:rsidRPr="00782D41" w:rsidRDefault="002221F6" w:rsidP="002221F6">
            <w:pPr>
              <w:spacing w:after="0" w:line="240" w:lineRule="auto"/>
              <w:jc w:val="both"/>
              <w:rPr>
                <w:rFonts w:ascii="Arial" w:eastAsia="Calibri" w:hAnsi="Arial" w:cs="Arial"/>
              </w:rPr>
            </w:pPr>
            <w:r>
              <w:rPr>
                <w:rFonts w:ascii="Arial" w:eastAsia="Calibri" w:hAnsi="Arial" w:cs="Arial"/>
              </w:rPr>
              <w:t>Skystos trąšos su laisvosiomis aminorūgštimis.</w:t>
            </w:r>
          </w:p>
        </w:tc>
        <w:tc>
          <w:tcPr>
            <w:tcW w:w="1195" w:type="pct"/>
            <w:tcBorders>
              <w:top w:val="single" w:sz="4" w:space="0" w:color="000000"/>
              <w:left w:val="single" w:sz="4" w:space="0" w:color="000000"/>
              <w:bottom w:val="single" w:sz="4" w:space="0" w:color="000000"/>
              <w:right w:val="single" w:sz="4" w:space="0" w:color="000000"/>
            </w:tcBorders>
            <w:vAlign w:val="center"/>
          </w:tcPr>
          <w:p w14:paraId="7E87C20C" w14:textId="7BD6B892" w:rsidR="002221F6" w:rsidRPr="00782D41" w:rsidRDefault="002221F6" w:rsidP="002221F6">
            <w:pPr>
              <w:spacing w:after="0" w:line="240" w:lineRule="auto"/>
              <w:jc w:val="center"/>
              <w:rPr>
                <w:rFonts w:ascii="Arial" w:eastAsia="Times New Roman" w:hAnsi="Arial" w:cs="Arial"/>
                <w:kern w:val="2"/>
                <w:lang w:eastAsia="lt-LT"/>
                <w14:ligatures w14:val="standardContextual"/>
              </w:rPr>
            </w:pPr>
            <w:r>
              <w:rPr>
                <w:rFonts w:ascii="Arial" w:eastAsia="Times New Roman" w:hAnsi="Arial" w:cs="Arial"/>
                <w:kern w:val="2"/>
                <w:lang w:eastAsia="lt-LT"/>
                <w14:ligatures w14:val="standardContextual"/>
              </w:rPr>
              <w:t>2700</w:t>
            </w:r>
          </w:p>
        </w:tc>
        <w:tc>
          <w:tcPr>
            <w:tcW w:w="639" w:type="pct"/>
            <w:tcBorders>
              <w:top w:val="single" w:sz="4" w:space="0" w:color="000000"/>
              <w:left w:val="single" w:sz="4" w:space="0" w:color="000000"/>
              <w:bottom w:val="single" w:sz="4" w:space="0" w:color="000000"/>
              <w:right w:val="single" w:sz="4" w:space="0" w:color="000000"/>
            </w:tcBorders>
            <w:vAlign w:val="center"/>
          </w:tcPr>
          <w:p w14:paraId="392C49B6" w14:textId="2C967CDB" w:rsidR="002221F6" w:rsidRPr="00782D41" w:rsidRDefault="002221F6" w:rsidP="002221F6">
            <w:pPr>
              <w:spacing w:after="0" w:line="240" w:lineRule="auto"/>
              <w:jc w:val="center"/>
              <w:rPr>
                <w:rFonts w:ascii="Arial" w:hAnsi="Arial" w:cs="Arial"/>
              </w:rPr>
            </w:pPr>
            <w:r>
              <w:rPr>
                <w:rFonts w:ascii="Arial" w:hAnsi="Arial" w:cs="Arial"/>
                <w:szCs w:val="24"/>
              </w:rPr>
              <w:t>l</w:t>
            </w:r>
          </w:p>
        </w:tc>
      </w:tr>
      <w:tr w:rsidR="002221F6" w:rsidRPr="00782D41" w14:paraId="020A55B3" w14:textId="77777777" w:rsidTr="003A0E1C">
        <w:tc>
          <w:tcPr>
            <w:tcW w:w="589" w:type="pct"/>
            <w:tcBorders>
              <w:top w:val="single" w:sz="4" w:space="0" w:color="000000"/>
              <w:left w:val="single" w:sz="4" w:space="0" w:color="000000"/>
              <w:right w:val="single" w:sz="4" w:space="0" w:color="000000"/>
            </w:tcBorders>
            <w:vAlign w:val="center"/>
          </w:tcPr>
          <w:p w14:paraId="0B61FF77" w14:textId="4490FF80" w:rsidR="002221F6" w:rsidRPr="00782D41" w:rsidRDefault="002221F6" w:rsidP="002221F6">
            <w:pPr>
              <w:spacing w:after="0" w:line="240" w:lineRule="auto"/>
              <w:jc w:val="both"/>
              <w:rPr>
                <w:rFonts w:ascii="Arial" w:hAnsi="Arial" w:cs="Arial"/>
              </w:rPr>
            </w:pPr>
            <w:r w:rsidRPr="00782D41">
              <w:rPr>
                <w:rFonts w:ascii="Arial" w:hAnsi="Arial" w:cs="Arial"/>
              </w:rPr>
              <w:t>3.2</w:t>
            </w:r>
          </w:p>
        </w:tc>
        <w:tc>
          <w:tcPr>
            <w:tcW w:w="2577" w:type="pct"/>
            <w:tcBorders>
              <w:top w:val="single" w:sz="4" w:space="0" w:color="000000"/>
              <w:left w:val="single" w:sz="4" w:space="0" w:color="000000"/>
              <w:bottom w:val="single" w:sz="4" w:space="0" w:color="000000"/>
              <w:right w:val="single" w:sz="4" w:space="0" w:color="000000"/>
            </w:tcBorders>
            <w:vAlign w:val="bottom"/>
          </w:tcPr>
          <w:p w14:paraId="4992403C" w14:textId="614A1B6A" w:rsidR="002221F6" w:rsidRPr="00782D41" w:rsidRDefault="002221F6" w:rsidP="002221F6">
            <w:pPr>
              <w:spacing w:after="0" w:line="240" w:lineRule="auto"/>
              <w:jc w:val="both"/>
              <w:rPr>
                <w:rFonts w:ascii="Arial" w:eastAsia="Calibri" w:hAnsi="Arial" w:cs="Arial"/>
              </w:rPr>
            </w:pPr>
            <w:r>
              <w:rPr>
                <w:rFonts w:ascii="Arial" w:eastAsia="Calibri" w:hAnsi="Arial" w:cs="Arial"/>
              </w:rPr>
              <w:t>Skystos organinės vandenyje tirpios trąšos</w:t>
            </w:r>
          </w:p>
        </w:tc>
        <w:tc>
          <w:tcPr>
            <w:tcW w:w="1195" w:type="pct"/>
            <w:tcBorders>
              <w:top w:val="single" w:sz="4" w:space="0" w:color="000000"/>
              <w:left w:val="single" w:sz="4" w:space="0" w:color="000000"/>
              <w:bottom w:val="single" w:sz="4" w:space="0" w:color="000000"/>
              <w:right w:val="single" w:sz="4" w:space="0" w:color="000000"/>
            </w:tcBorders>
            <w:vAlign w:val="center"/>
          </w:tcPr>
          <w:p w14:paraId="0AB72CFE" w14:textId="7AACB7AB" w:rsidR="002221F6" w:rsidRPr="00782D41" w:rsidRDefault="002221F6" w:rsidP="002221F6">
            <w:pPr>
              <w:spacing w:after="0" w:line="240" w:lineRule="auto"/>
              <w:jc w:val="center"/>
              <w:rPr>
                <w:rFonts w:ascii="Arial" w:eastAsia="Times New Roman" w:hAnsi="Arial" w:cs="Arial"/>
                <w:kern w:val="2"/>
                <w:lang w:eastAsia="lt-LT"/>
                <w14:ligatures w14:val="standardContextual"/>
              </w:rPr>
            </w:pPr>
            <w:r>
              <w:rPr>
                <w:rFonts w:ascii="Arial" w:eastAsia="Times New Roman" w:hAnsi="Arial" w:cs="Arial"/>
                <w:kern w:val="2"/>
                <w:lang w:eastAsia="lt-LT"/>
                <w14:ligatures w14:val="standardContextual"/>
              </w:rPr>
              <w:t>3580</w:t>
            </w:r>
          </w:p>
        </w:tc>
        <w:tc>
          <w:tcPr>
            <w:tcW w:w="639" w:type="pct"/>
            <w:tcBorders>
              <w:top w:val="single" w:sz="4" w:space="0" w:color="000000"/>
              <w:left w:val="single" w:sz="4" w:space="0" w:color="000000"/>
              <w:bottom w:val="single" w:sz="4" w:space="0" w:color="000000"/>
              <w:right w:val="single" w:sz="4" w:space="0" w:color="000000"/>
            </w:tcBorders>
            <w:vAlign w:val="center"/>
          </w:tcPr>
          <w:p w14:paraId="3045D508" w14:textId="0FB526A1" w:rsidR="002221F6" w:rsidRPr="00782D41" w:rsidRDefault="002221F6" w:rsidP="002221F6">
            <w:pPr>
              <w:spacing w:after="0" w:line="240" w:lineRule="auto"/>
              <w:jc w:val="center"/>
              <w:rPr>
                <w:rFonts w:ascii="Arial" w:hAnsi="Arial" w:cs="Arial"/>
              </w:rPr>
            </w:pPr>
            <w:r>
              <w:rPr>
                <w:rFonts w:ascii="Arial" w:hAnsi="Arial" w:cs="Arial"/>
                <w:szCs w:val="24"/>
              </w:rPr>
              <w:t>l</w:t>
            </w:r>
          </w:p>
        </w:tc>
      </w:tr>
      <w:tr w:rsidR="002221F6" w:rsidRPr="00782D41" w14:paraId="7FCB5EAC" w14:textId="77777777" w:rsidTr="003A0E1C">
        <w:tc>
          <w:tcPr>
            <w:tcW w:w="589" w:type="pct"/>
            <w:tcBorders>
              <w:top w:val="single" w:sz="4" w:space="0" w:color="000000"/>
              <w:left w:val="single" w:sz="4" w:space="0" w:color="000000"/>
              <w:right w:val="single" w:sz="4" w:space="0" w:color="000000"/>
            </w:tcBorders>
            <w:vAlign w:val="center"/>
          </w:tcPr>
          <w:p w14:paraId="5A5EB1BD" w14:textId="562FB0FC" w:rsidR="002221F6" w:rsidRPr="00782D41" w:rsidRDefault="002221F6" w:rsidP="002221F6">
            <w:pPr>
              <w:spacing w:after="0" w:line="240" w:lineRule="auto"/>
              <w:jc w:val="both"/>
              <w:rPr>
                <w:rFonts w:ascii="Arial" w:hAnsi="Arial" w:cs="Arial"/>
              </w:rPr>
            </w:pPr>
            <w:r w:rsidRPr="00782D41">
              <w:rPr>
                <w:rFonts w:ascii="Arial" w:hAnsi="Arial" w:cs="Arial"/>
              </w:rPr>
              <w:t>3.3</w:t>
            </w:r>
          </w:p>
        </w:tc>
        <w:tc>
          <w:tcPr>
            <w:tcW w:w="2577" w:type="pct"/>
            <w:tcBorders>
              <w:top w:val="single" w:sz="4" w:space="0" w:color="000000"/>
              <w:left w:val="single" w:sz="4" w:space="0" w:color="000000"/>
              <w:bottom w:val="single" w:sz="4" w:space="0" w:color="000000"/>
              <w:right w:val="single" w:sz="4" w:space="0" w:color="000000"/>
            </w:tcBorders>
            <w:vAlign w:val="bottom"/>
          </w:tcPr>
          <w:p w14:paraId="7DD58C9A" w14:textId="5C6C640C" w:rsidR="002221F6" w:rsidRPr="00782D41" w:rsidRDefault="002221F6" w:rsidP="002221F6">
            <w:pPr>
              <w:spacing w:after="0" w:line="240" w:lineRule="auto"/>
              <w:jc w:val="both"/>
              <w:rPr>
                <w:rFonts w:ascii="Arial" w:eastAsia="Calibri" w:hAnsi="Arial" w:cs="Arial"/>
              </w:rPr>
            </w:pPr>
            <w:r>
              <w:rPr>
                <w:rFonts w:ascii="Arial" w:eastAsia="Calibri" w:hAnsi="Arial" w:cs="Arial"/>
              </w:rPr>
              <w:t>Skystos kalio trąšos</w:t>
            </w:r>
          </w:p>
        </w:tc>
        <w:tc>
          <w:tcPr>
            <w:tcW w:w="1195" w:type="pct"/>
            <w:tcBorders>
              <w:top w:val="single" w:sz="4" w:space="0" w:color="000000"/>
              <w:left w:val="single" w:sz="4" w:space="0" w:color="000000"/>
              <w:bottom w:val="single" w:sz="4" w:space="0" w:color="000000"/>
              <w:right w:val="single" w:sz="4" w:space="0" w:color="000000"/>
            </w:tcBorders>
            <w:vAlign w:val="center"/>
          </w:tcPr>
          <w:p w14:paraId="047FF433" w14:textId="4F5823EE" w:rsidR="002221F6" w:rsidRPr="00782D41" w:rsidRDefault="002221F6" w:rsidP="002221F6">
            <w:pPr>
              <w:spacing w:after="0" w:line="240" w:lineRule="auto"/>
              <w:jc w:val="center"/>
              <w:rPr>
                <w:rFonts w:ascii="Arial" w:eastAsia="Times New Roman" w:hAnsi="Arial" w:cs="Arial"/>
                <w:kern w:val="2"/>
                <w:lang w:eastAsia="lt-LT"/>
                <w14:ligatures w14:val="standardContextual"/>
              </w:rPr>
            </w:pPr>
            <w:r>
              <w:rPr>
                <w:rFonts w:ascii="Arial" w:eastAsia="Times New Roman" w:hAnsi="Arial" w:cs="Arial"/>
                <w:kern w:val="2"/>
                <w:lang w:eastAsia="lt-LT"/>
                <w14:ligatures w14:val="standardContextual"/>
              </w:rPr>
              <w:t>2620</w:t>
            </w:r>
          </w:p>
        </w:tc>
        <w:tc>
          <w:tcPr>
            <w:tcW w:w="639" w:type="pct"/>
            <w:tcBorders>
              <w:top w:val="single" w:sz="4" w:space="0" w:color="000000"/>
              <w:left w:val="single" w:sz="4" w:space="0" w:color="000000"/>
              <w:bottom w:val="single" w:sz="4" w:space="0" w:color="000000"/>
              <w:right w:val="single" w:sz="4" w:space="0" w:color="000000"/>
            </w:tcBorders>
            <w:vAlign w:val="center"/>
          </w:tcPr>
          <w:p w14:paraId="3BC7EC92" w14:textId="2CE74D4A" w:rsidR="002221F6" w:rsidRPr="00782D41" w:rsidRDefault="002221F6" w:rsidP="002221F6">
            <w:pPr>
              <w:spacing w:after="0" w:line="240" w:lineRule="auto"/>
              <w:jc w:val="center"/>
              <w:rPr>
                <w:rFonts w:ascii="Arial" w:hAnsi="Arial" w:cs="Arial"/>
              </w:rPr>
            </w:pPr>
            <w:r>
              <w:rPr>
                <w:rFonts w:ascii="Arial" w:hAnsi="Arial" w:cs="Arial"/>
                <w:szCs w:val="24"/>
              </w:rPr>
              <w:t>l</w:t>
            </w:r>
          </w:p>
        </w:tc>
      </w:tr>
      <w:tr w:rsidR="002221F6" w:rsidRPr="00782D41" w14:paraId="303A24BB" w14:textId="77777777" w:rsidTr="003A0E1C">
        <w:tc>
          <w:tcPr>
            <w:tcW w:w="589" w:type="pct"/>
            <w:tcBorders>
              <w:top w:val="single" w:sz="4" w:space="0" w:color="000000"/>
              <w:left w:val="single" w:sz="4" w:space="0" w:color="000000"/>
              <w:bottom w:val="single" w:sz="4" w:space="0" w:color="000000"/>
              <w:right w:val="single" w:sz="4" w:space="0" w:color="000000"/>
            </w:tcBorders>
            <w:vAlign w:val="center"/>
          </w:tcPr>
          <w:p w14:paraId="37FBF12F" w14:textId="0058CAB5" w:rsidR="002221F6" w:rsidRPr="00782D41" w:rsidRDefault="002221F6" w:rsidP="002221F6">
            <w:pPr>
              <w:spacing w:after="0" w:line="240" w:lineRule="auto"/>
              <w:jc w:val="both"/>
              <w:rPr>
                <w:rFonts w:ascii="Arial" w:hAnsi="Arial" w:cs="Arial"/>
              </w:rPr>
            </w:pPr>
            <w:r w:rsidRPr="00782D41">
              <w:rPr>
                <w:rFonts w:ascii="Arial" w:hAnsi="Arial" w:cs="Arial"/>
              </w:rPr>
              <w:t>3.4</w:t>
            </w:r>
          </w:p>
        </w:tc>
        <w:tc>
          <w:tcPr>
            <w:tcW w:w="2577" w:type="pct"/>
            <w:tcBorders>
              <w:top w:val="single" w:sz="4" w:space="0" w:color="000000"/>
              <w:left w:val="single" w:sz="4" w:space="0" w:color="000000"/>
              <w:bottom w:val="single" w:sz="4" w:space="0" w:color="000000"/>
              <w:right w:val="single" w:sz="4" w:space="0" w:color="000000"/>
            </w:tcBorders>
            <w:vAlign w:val="bottom"/>
          </w:tcPr>
          <w:p w14:paraId="576065EC" w14:textId="76A7AA21" w:rsidR="002221F6" w:rsidRPr="00782D41" w:rsidRDefault="002221F6" w:rsidP="002221F6">
            <w:pPr>
              <w:spacing w:after="0" w:line="240" w:lineRule="auto"/>
              <w:jc w:val="both"/>
              <w:rPr>
                <w:rFonts w:ascii="Arial" w:eastAsia="Calibri" w:hAnsi="Arial" w:cs="Arial"/>
              </w:rPr>
            </w:pPr>
            <w:r>
              <w:rPr>
                <w:rFonts w:ascii="Arial" w:eastAsia="Calibri" w:hAnsi="Arial" w:cs="Arial"/>
              </w:rPr>
              <w:t>Skystos koncentruotos azoto ir sieros trąšos</w:t>
            </w:r>
          </w:p>
        </w:tc>
        <w:tc>
          <w:tcPr>
            <w:tcW w:w="1195" w:type="pct"/>
            <w:tcBorders>
              <w:top w:val="single" w:sz="4" w:space="0" w:color="000000"/>
              <w:left w:val="single" w:sz="4" w:space="0" w:color="000000"/>
              <w:bottom w:val="single" w:sz="4" w:space="0" w:color="000000"/>
              <w:right w:val="single" w:sz="4" w:space="0" w:color="000000"/>
            </w:tcBorders>
            <w:vAlign w:val="center"/>
          </w:tcPr>
          <w:p w14:paraId="28330460" w14:textId="617DBB33" w:rsidR="002221F6" w:rsidRPr="00782D41" w:rsidRDefault="002221F6" w:rsidP="002221F6">
            <w:pPr>
              <w:spacing w:after="0" w:line="240" w:lineRule="auto"/>
              <w:jc w:val="center"/>
              <w:rPr>
                <w:rFonts w:ascii="Arial" w:eastAsia="Times New Roman" w:hAnsi="Arial" w:cs="Arial"/>
                <w:kern w:val="2"/>
                <w:lang w:eastAsia="lt-LT"/>
                <w14:ligatures w14:val="standardContextual"/>
              </w:rPr>
            </w:pPr>
            <w:r>
              <w:rPr>
                <w:rFonts w:ascii="Arial" w:eastAsia="Times New Roman" w:hAnsi="Arial" w:cs="Arial"/>
                <w:kern w:val="2"/>
                <w:lang w:eastAsia="lt-LT"/>
                <w14:ligatures w14:val="standardContextual"/>
              </w:rPr>
              <w:t>2120</w:t>
            </w:r>
          </w:p>
        </w:tc>
        <w:tc>
          <w:tcPr>
            <w:tcW w:w="639" w:type="pct"/>
            <w:tcBorders>
              <w:top w:val="single" w:sz="4" w:space="0" w:color="000000"/>
              <w:left w:val="single" w:sz="4" w:space="0" w:color="000000"/>
              <w:bottom w:val="single" w:sz="4" w:space="0" w:color="000000"/>
              <w:right w:val="single" w:sz="4" w:space="0" w:color="000000"/>
            </w:tcBorders>
            <w:vAlign w:val="center"/>
          </w:tcPr>
          <w:p w14:paraId="483B9118" w14:textId="63A7F70C" w:rsidR="002221F6" w:rsidRPr="00782D41" w:rsidRDefault="002221F6" w:rsidP="002221F6">
            <w:pPr>
              <w:spacing w:after="0" w:line="240" w:lineRule="auto"/>
              <w:jc w:val="center"/>
              <w:rPr>
                <w:rFonts w:ascii="Arial" w:hAnsi="Arial" w:cs="Arial"/>
              </w:rPr>
            </w:pPr>
            <w:r>
              <w:rPr>
                <w:rFonts w:ascii="Arial" w:hAnsi="Arial" w:cs="Arial"/>
                <w:szCs w:val="24"/>
              </w:rPr>
              <w:t>l</w:t>
            </w:r>
          </w:p>
        </w:tc>
      </w:tr>
    </w:tbl>
    <w:p w14:paraId="0FC49C14" w14:textId="5ADE8CE9" w:rsidR="00BD0EEB" w:rsidRPr="00782D41" w:rsidRDefault="00BD446F" w:rsidP="003A0E1C">
      <w:pPr>
        <w:spacing w:after="0" w:line="240" w:lineRule="auto"/>
        <w:jc w:val="both"/>
        <w:rPr>
          <w:rFonts w:ascii="Arial" w:hAnsi="Arial" w:cs="Arial"/>
        </w:rPr>
      </w:pPr>
      <w:r w:rsidRPr="00782D41">
        <w:rPr>
          <w:rFonts w:ascii="Arial" w:eastAsia="Times New Roman" w:hAnsi="Arial" w:cs="Arial"/>
          <w:lang w:eastAsia="lt-LT"/>
        </w:rPr>
        <w:t>*</w:t>
      </w:r>
      <w:r w:rsidRPr="00782D41">
        <w:rPr>
          <w:rFonts w:ascii="Arial" w:hAnsi="Arial" w:cs="Arial"/>
        </w:rPr>
        <w:t xml:space="preserve"> Prekės bus perkamos pagal sutarties vykdymo metu iškylantį poreikį.</w:t>
      </w:r>
      <w:r w:rsidR="00237E75" w:rsidRPr="00782D41">
        <w:rPr>
          <w:rFonts w:ascii="Arial" w:hAnsi="Arial" w:cs="Arial"/>
        </w:rPr>
        <w:t xml:space="preserve"> </w:t>
      </w:r>
      <w:r w:rsidR="000A3D27" w:rsidRPr="00782D41">
        <w:rPr>
          <w:rFonts w:ascii="Arial" w:hAnsi="Arial" w:cs="Arial"/>
        </w:rPr>
        <w:t>Preliminarūs k</w:t>
      </w:r>
      <w:r w:rsidR="00237E75" w:rsidRPr="00782D41">
        <w:rPr>
          <w:rFonts w:ascii="Arial" w:hAnsi="Arial" w:cs="Arial"/>
        </w:rPr>
        <w:t>iekiai nurodyti trijų metų laikotarpiui.</w:t>
      </w:r>
    </w:p>
    <w:p w14:paraId="142E9323" w14:textId="4514B56A" w:rsidR="00AC18CA" w:rsidRPr="00782D41" w:rsidRDefault="00AC18CA" w:rsidP="003A0E1C">
      <w:pPr>
        <w:shd w:val="clear" w:color="auto" w:fill="FFFFFF" w:themeFill="background1"/>
        <w:spacing w:after="0" w:line="240" w:lineRule="auto"/>
        <w:jc w:val="both"/>
        <w:rPr>
          <w:rFonts w:ascii="Arial" w:eastAsia="Arial" w:hAnsi="Arial" w:cs="Arial"/>
        </w:rPr>
      </w:pPr>
    </w:p>
    <w:p w14:paraId="30E8843C" w14:textId="782B7A5C" w:rsidR="00E33B62" w:rsidRPr="00782D41" w:rsidRDefault="00E33B62" w:rsidP="003A0E1C">
      <w:pPr>
        <w:shd w:val="clear" w:color="auto" w:fill="FFFFFF" w:themeFill="background1"/>
        <w:spacing w:after="0" w:line="240" w:lineRule="auto"/>
        <w:jc w:val="both"/>
        <w:rPr>
          <w:rFonts w:ascii="Arial" w:hAnsi="Arial" w:cs="Arial"/>
          <w:color w:val="00B050"/>
          <w:lang w:eastAsia="lt-LT"/>
        </w:rPr>
      </w:pPr>
      <w:r w:rsidRPr="00782D41">
        <w:rPr>
          <w:rFonts w:ascii="Arial" w:eastAsia="Times New Roman" w:hAnsi="Arial" w:cs="Arial"/>
          <w:color w:val="00B050"/>
          <w:lang w:eastAsia="lt-LT"/>
        </w:rPr>
        <w:t>1.4.</w:t>
      </w:r>
      <w:r w:rsidR="008916B0" w:rsidRPr="00782D41">
        <w:rPr>
          <w:rFonts w:ascii="Arial" w:eastAsia="Times New Roman" w:hAnsi="Arial" w:cs="Arial"/>
          <w:color w:val="00B050"/>
          <w:lang w:eastAsia="lt-LT"/>
        </w:rPr>
        <w:t xml:space="preserve"> </w:t>
      </w:r>
      <w:r w:rsidR="003A1142" w:rsidRPr="00782D41">
        <w:rPr>
          <w:rFonts w:ascii="Arial" w:eastAsia="Times New Roman" w:hAnsi="Arial" w:cs="Arial"/>
          <w:color w:val="00B050"/>
          <w:lang w:eastAsia="lt-LT"/>
        </w:rPr>
        <w:t xml:space="preserve">Vykdomas </w:t>
      </w:r>
      <w:r w:rsidR="003A1142" w:rsidRPr="00782D41">
        <w:rPr>
          <w:rFonts w:ascii="Arial" w:eastAsia="Times New Roman" w:hAnsi="Arial" w:cs="Arial"/>
          <w:b/>
          <w:bCs/>
          <w:color w:val="00B050"/>
          <w:shd w:val="clear" w:color="auto" w:fill="C5E0B3" w:themeFill="accent6" w:themeFillTint="66"/>
          <w:lang w:eastAsia="lt-LT"/>
        </w:rPr>
        <w:t>žaliasis pirkimas</w:t>
      </w:r>
      <w:r w:rsidR="003A1142" w:rsidRPr="00782D41">
        <w:rPr>
          <w:rFonts w:ascii="Arial" w:eastAsia="Times New Roman" w:hAnsi="Arial" w:cs="Arial"/>
          <w:color w:val="00B050"/>
          <w:lang w:eastAsia="lt-LT"/>
        </w:rPr>
        <w:t xml:space="preserve"> pagal </w:t>
      </w:r>
      <w:r w:rsidR="004E34C9" w:rsidRPr="004E34C9">
        <w:rPr>
          <w:rFonts w:ascii="Arial" w:eastAsia="Times New Roman" w:hAnsi="Arial" w:cs="Arial"/>
          <w:color w:val="00B050"/>
          <w:lang w:eastAsia="lt-LT"/>
        </w:rPr>
        <w:t>Lietuvos Respublikos aplinkos ministro 2011 m. birželio 28 d. įsakym</w:t>
      </w:r>
      <w:r w:rsidR="00341947">
        <w:rPr>
          <w:rFonts w:ascii="Arial" w:eastAsia="Times New Roman" w:hAnsi="Arial" w:cs="Arial"/>
          <w:color w:val="00B050"/>
          <w:lang w:eastAsia="lt-LT"/>
        </w:rPr>
        <w:t>u</w:t>
      </w:r>
      <w:r w:rsidR="004E34C9" w:rsidRPr="004E34C9">
        <w:rPr>
          <w:rFonts w:ascii="Arial" w:eastAsia="Times New Roman" w:hAnsi="Arial" w:cs="Arial"/>
          <w:color w:val="00B050"/>
          <w:lang w:eastAsia="lt-LT"/>
        </w:rPr>
        <w:t xml:space="preserve"> Nr. D1-508 „Dėl Aplinkos apsaugos kriterijų taikymo, vykdant žaliuosius pirkimus, tvarkos aprašo patvirtinimo“</w:t>
      </w:r>
      <w:r w:rsidR="004E34C9">
        <w:rPr>
          <w:rFonts w:ascii="Arial" w:eastAsia="Times New Roman" w:hAnsi="Arial" w:cs="Arial"/>
          <w:color w:val="00B050"/>
          <w:lang w:eastAsia="lt-LT"/>
        </w:rPr>
        <w:t xml:space="preserve"> </w:t>
      </w:r>
      <w:r w:rsidR="003A1142" w:rsidRPr="00782D41">
        <w:rPr>
          <w:rFonts w:ascii="Arial" w:eastAsia="Times New Roman" w:hAnsi="Arial" w:cs="Arial"/>
          <w:color w:val="00B050"/>
          <w:lang w:eastAsia="lt-LT"/>
        </w:rPr>
        <w:t>patvirtintą „Aplinkos apsaugos kriterijų taikymo, vykdant žaliuosius pirkimus, tvarkos aprašą“ (toliau – Tvarkos aprašas)</w:t>
      </w:r>
      <w:r w:rsidR="001051B0" w:rsidRPr="00782D41">
        <w:rPr>
          <w:rFonts w:ascii="Arial" w:eastAsia="Times New Roman" w:hAnsi="Arial" w:cs="Arial"/>
          <w:color w:val="00B050"/>
          <w:lang w:eastAsia="lt-LT"/>
        </w:rPr>
        <w:t>.</w:t>
      </w:r>
      <w:r w:rsidR="0063034F" w:rsidRPr="00782D41">
        <w:rPr>
          <w:rFonts w:ascii="Arial" w:eastAsia="Times New Roman" w:hAnsi="Arial" w:cs="Arial"/>
          <w:color w:val="00B050"/>
          <w:lang w:eastAsia="lt-LT"/>
        </w:rPr>
        <w:t xml:space="preserve"> </w:t>
      </w:r>
      <w:r w:rsidR="001051B0" w:rsidRPr="00782D41">
        <w:rPr>
          <w:rFonts w:ascii="Arial" w:eastAsia="Times New Roman" w:hAnsi="Arial" w:cs="Arial"/>
          <w:color w:val="00B050"/>
          <w:lang w:eastAsia="lt-LT"/>
        </w:rPr>
        <w:t>Aplinkos apsaugos kriterijai nustatyti pagal  Tvarkos aprašo 4.1 papunktį (</w:t>
      </w:r>
      <w:r w:rsidR="001051B0" w:rsidRPr="00782D41">
        <w:rPr>
          <w:rFonts w:ascii="Arial" w:eastAsia="Times New Roman" w:hAnsi="Arial" w:cs="Arial"/>
          <w:color w:val="00B050"/>
          <w:u w:val="single"/>
          <w:lang w:eastAsia="lt-LT"/>
        </w:rPr>
        <w:t>minimalūs aplinkos apsaugos kriterijai</w:t>
      </w:r>
      <w:r w:rsidR="001051B0" w:rsidRPr="00782D41">
        <w:rPr>
          <w:rFonts w:ascii="Arial" w:eastAsia="Times New Roman" w:hAnsi="Arial" w:cs="Arial"/>
          <w:color w:val="00B050"/>
          <w:lang w:eastAsia="lt-LT"/>
        </w:rPr>
        <w:t>)</w:t>
      </w:r>
      <w:r w:rsidR="0063034F" w:rsidRPr="00782D41">
        <w:rPr>
          <w:rFonts w:ascii="Arial" w:eastAsia="Times New Roman" w:hAnsi="Arial" w:cs="Arial"/>
          <w:color w:val="00B050"/>
          <w:lang w:eastAsia="lt-LT"/>
        </w:rPr>
        <w:t>.</w:t>
      </w:r>
      <w:r w:rsidR="0063034F" w:rsidRPr="00782D41">
        <w:rPr>
          <w:rFonts w:ascii="Arial" w:hAnsi="Arial" w:cs="Arial"/>
          <w:color w:val="00B050"/>
          <w:lang w:eastAsia="lt-LT"/>
        </w:rPr>
        <w:t>Taikymo tvarka</w:t>
      </w:r>
      <w:r w:rsidRPr="00782D41">
        <w:rPr>
          <w:rFonts w:ascii="Arial" w:hAnsi="Arial" w:cs="Arial"/>
          <w:color w:val="00B050"/>
          <w:lang w:eastAsia="lt-LT"/>
        </w:rPr>
        <w:t>:</w:t>
      </w:r>
    </w:p>
    <w:p w14:paraId="37F16CB4" w14:textId="108F058E" w:rsidR="00E33B62" w:rsidRPr="00341947" w:rsidRDefault="008916B0" w:rsidP="00AA0267">
      <w:pPr>
        <w:pStyle w:val="Betarp"/>
        <w:numPr>
          <w:ilvl w:val="2"/>
          <w:numId w:val="7"/>
        </w:numPr>
        <w:ind w:left="0" w:firstLine="0"/>
        <w:jc w:val="both"/>
        <w:rPr>
          <w:rFonts w:ascii="Arial" w:hAnsi="Arial" w:cs="Arial"/>
          <w:color w:val="00B050"/>
          <w:sz w:val="22"/>
          <w:lang w:eastAsia="lt-LT"/>
        </w:rPr>
      </w:pPr>
      <w:r w:rsidRPr="00341947">
        <w:rPr>
          <w:rFonts w:ascii="Arial" w:hAnsi="Arial" w:cs="Arial"/>
          <w:color w:val="00B050"/>
          <w:sz w:val="22"/>
          <w:lang w:eastAsia="lt-LT"/>
        </w:rPr>
        <w:t xml:space="preserve"> Pakuotės: turi būti laikytinos perdirbamosiomis pakuotėmis pagal Lietuvos Respublikos mokesčio už aplinkos teršimą įstatymo nuostatas ir (ar) turi būti vienalytės (homogeniškos) pakuotės, pagamintos iš vienos rūšies medžiagos:</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84"/>
        <w:gridCol w:w="21"/>
        <w:gridCol w:w="5487"/>
        <w:gridCol w:w="3538"/>
        <w:gridCol w:w="10"/>
      </w:tblGrid>
      <w:tr w:rsidR="00683148" w:rsidRPr="00782D41" w14:paraId="3DCF1D7C" w14:textId="77777777" w:rsidTr="008916B0">
        <w:trPr>
          <w:gridAfter w:val="1"/>
          <w:wAfter w:w="5" w:type="pct"/>
        </w:trPr>
        <w:tc>
          <w:tcPr>
            <w:tcW w:w="303" w:type="pct"/>
            <w:tcMar>
              <w:top w:w="0" w:type="dxa"/>
              <w:left w:w="108" w:type="dxa"/>
              <w:bottom w:w="0" w:type="dxa"/>
              <w:right w:w="108" w:type="dxa"/>
            </w:tcMar>
            <w:hideMark/>
          </w:tcPr>
          <w:p w14:paraId="49D037CD" w14:textId="77777777" w:rsidR="008916B0" w:rsidRPr="00782D41" w:rsidRDefault="008916B0" w:rsidP="008916B0">
            <w:pPr>
              <w:spacing w:after="0" w:line="240" w:lineRule="auto"/>
              <w:jc w:val="both"/>
              <w:rPr>
                <w:rFonts w:ascii="Arial" w:eastAsia="Times New Roman" w:hAnsi="Arial" w:cs="Arial"/>
                <w:color w:val="00B050"/>
                <w:lang w:eastAsia="lt-LT"/>
              </w:rPr>
            </w:pPr>
            <w:r w:rsidRPr="00782D41">
              <w:rPr>
                <w:rFonts w:ascii="Arial" w:eastAsia="Times New Roman" w:hAnsi="Arial" w:cs="Arial"/>
                <w:color w:val="00B050"/>
                <w:lang w:eastAsia="lt-LT"/>
              </w:rPr>
              <w:t>6.</w:t>
            </w:r>
          </w:p>
        </w:tc>
        <w:tc>
          <w:tcPr>
            <w:tcW w:w="2857" w:type="pct"/>
            <w:gridSpan w:val="2"/>
            <w:tcMar>
              <w:top w:w="0" w:type="dxa"/>
              <w:left w:w="108" w:type="dxa"/>
              <w:bottom w:w="0" w:type="dxa"/>
              <w:right w:w="108" w:type="dxa"/>
            </w:tcMar>
            <w:hideMark/>
          </w:tcPr>
          <w:p w14:paraId="53F98E23" w14:textId="77777777" w:rsidR="008916B0" w:rsidRPr="00782D41" w:rsidRDefault="008916B0" w:rsidP="008916B0">
            <w:pPr>
              <w:spacing w:after="0" w:line="240" w:lineRule="auto"/>
              <w:jc w:val="both"/>
              <w:rPr>
                <w:rFonts w:ascii="Arial" w:eastAsia="Times New Roman" w:hAnsi="Arial" w:cs="Arial"/>
                <w:color w:val="00B050"/>
                <w:lang w:eastAsia="lt-LT"/>
              </w:rPr>
            </w:pPr>
            <w:proofErr w:type="spellStart"/>
            <w:r w:rsidRPr="00782D41">
              <w:rPr>
                <w:rFonts w:ascii="Arial" w:eastAsia="Times New Roman" w:hAnsi="Arial" w:cs="Arial"/>
                <w:color w:val="00B050"/>
                <w:lang w:eastAsia="lt-LT"/>
              </w:rPr>
              <w:t>Polietilentereftalatas</w:t>
            </w:r>
            <w:proofErr w:type="spellEnd"/>
          </w:p>
        </w:tc>
        <w:tc>
          <w:tcPr>
            <w:tcW w:w="1835" w:type="pct"/>
            <w:tcMar>
              <w:top w:w="0" w:type="dxa"/>
              <w:left w:w="108" w:type="dxa"/>
              <w:bottom w:w="0" w:type="dxa"/>
              <w:right w:w="108" w:type="dxa"/>
            </w:tcMar>
            <w:hideMark/>
          </w:tcPr>
          <w:p w14:paraId="27CEA650" w14:textId="77777777" w:rsidR="008916B0" w:rsidRPr="00782D41" w:rsidRDefault="008916B0" w:rsidP="008916B0">
            <w:pPr>
              <w:spacing w:after="0" w:line="240" w:lineRule="auto"/>
              <w:jc w:val="both"/>
              <w:rPr>
                <w:rFonts w:ascii="Arial" w:eastAsia="Times New Roman" w:hAnsi="Arial" w:cs="Arial"/>
                <w:color w:val="00B050"/>
                <w:lang w:eastAsia="lt-LT"/>
              </w:rPr>
            </w:pPr>
            <w:r w:rsidRPr="00782D41">
              <w:rPr>
                <w:rFonts w:ascii="Arial" w:eastAsia="Times New Roman" w:hAnsi="Arial" w:cs="Arial"/>
                <w:color w:val="00B050"/>
                <w:lang w:eastAsia="lt-LT"/>
              </w:rPr>
              <w:t>PET arba PET 1</w:t>
            </w:r>
          </w:p>
        </w:tc>
      </w:tr>
      <w:tr w:rsidR="00683148" w:rsidRPr="00782D41" w14:paraId="73A46971" w14:textId="77777777" w:rsidTr="008916B0">
        <w:tc>
          <w:tcPr>
            <w:tcW w:w="314" w:type="pct"/>
            <w:gridSpan w:val="2"/>
            <w:tcMar>
              <w:top w:w="0" w:type="dxa"/>
              <w:left w:w="108" w:type="dxa"/>
              <w:bottom w:w="0" w:type="dxa"/>
              <w:right w:w="108" w:type="dxa"/>
            </w:tcMar>
            <w:hideMark/>
          </w:tcPr>
          <w:p w14:paraId="39035BED" w14:textId="77777777" w:rsidR="008916B0" w:rsidRPr="00782D41" w:rsidRDefault="008916B0" w:rsidP="008916B0">
            <w:pPr>
              <w:spacing w:after="0" w:line="240" w:lineRule="auto"/>
              <w:jc w:val="both"/>
              <w:rPr>
                <w:rFonts w:ascii="Arial" w:eastAsia="Times New Roman" w:hAnsi="Arial" w:cs="Arial"/>
                <w:color w:val="00B050"/>
                <w:lang w:eastAsia="lt-LT"/>
              </w:rPr>
            </w:pPr>
            <w:r w:rsidRPr="00782D41">
              <w:rPr>
                <w:rFonts w:ascii="Arial" w:eastAsia="Times New Roman" w:hAnsi="Arial" w:cs="Arial"/>
                <w:color w:val="00B050"/>
                <w:lang w:eastAsia="lt-LT"/>
              </w:rPr>
              <w:t>8.</w:t>
            </w:r>
          </w:p>
        </w:tc>
        <w:tc>
          <w:tcPr>
            <w:tcW w:w="2846" w:type="pct"/>
            <w:tcMar>
              <w:top w:w="0" w:type="dxa"/>
              <w:left w:w="108" w:type="dxa"/>
              <w:bottom w:w="0" w:type="dxa"/>
              <w:right w:w="108" w:type="dxa"/>
            </w:tcMar>
            <w:hideMark/>
          </w:tcPr>
          <w:p w14:paraId="50EA5B07" w14:textId="77777777" w:rsidR="008916B0" w:rsidRPr="00782D41" w:rsidRDefault="008916B0" w:rsidP="008916B0">
            <w:pPr>
              <w:spacing w:after="0" w:line="240" w:lineRule="auto"/>
              <w:jc w:val="both"/>
              <w:rPr>
                <w:rFonts w:ascii="Arial" w:eastAsia="Times New Roman" w:hAnsi="Arial" w:cs="Arial"/>
                <w:color w:val="00B050"/>
                <w:lang w:eastAsia="lt-LT"/>
              </w:rPr>
            </w:pPr>
            <w:proofErr w:type="spellStart"/>
            <w:r w:rsidRPr="00782D41">
              <w:rPr>
                <w:rFonts w:ascii="Arial" w:eastAsia="Times New Roman" w:hAnsi="Arial" w:cs="Arial"/>
                <w:color w:val="00B050"/>
                <w:lang w:eastAsia="lt-LT"/>
              </w:rPr>
              <w:t>Polivinilchloridas</w:t>
            </w:r>
            <w:proofErr w:type="spellEnd"/>
          </w:p>
        </w:tc>
        <w:tc>
          <w:tcPr>
            <w:tcW w:w="1840" w:type="pct"/>
            <w:gridSpan w:val="2"/>
            <w:tcMar>
              <w:top w:w="0" w:type="dxa"/>
              <w:left w:w="108" w:type="dxa"/>
              <w:bottom w:w="0" w:type="dxa"/>
              <w:right w:w="108" w:type="dxa"/>
            </w:tcMar>
            <w:hideMark/>
          </w:tcPr>
          <w:p w14:paraId="49B303C5" w14:textId="34EF0AB1" w:rsidR="008916B0" w:rsidRPr="00782D41" w:rsidRDefault="008916B0" w:rsidP="008916B0">
            <w:pPr>
              <w:spacing w:after="0" w:line="240" w:lineRule="auto"/>
              <w:jc w:val="both"/>
              <w:rPr>
                <w:rFonts w:ascii="Arial" w:eastAsia="Times New Roman" w:hAnsi="Arial" w:cs="Arial"/>
                <w:color w:val="00B050"/>
                <w:lang w:eastAsia="lt-LT"/>
              </w:rPr>
            </w:pPr>
            <w:r w:rsidRPr="00782D41">
              <w:rPr>
                <w:rFonts w:ascii="Arial" w:eastAsia="Times New Roman" w:hAnsi="Arial" w:cs="Arial"/>
                <w:color w:val="00B050"/>
                <w:lang w:eastAsia="lt-LT"/>
              </w:rPr>
              <w:t>PVC (arba PVC 3)</w:t>
            </w:r>
            <w:r w:rsidR="004E34C9">
              <w:rPr>
                <w:rFonts w:ascii="Arial" w:eastAsia="Times New Roman" w:hAnsi="Arial" w:cs="Arial"/>
                <w:color w:val="00B050"/>
                <w:lang w:eastAsia="lt-LT"/>
              </w:rPr>
              <w:t>“</w:t>
            </w:r>
          </w:p>
        </w:tc>
      </w:tr>
    </w:tbl>
    <w:p w14:paraId="5F9BAC07" w14:textId="77777777" w:rsidR="00683148" w:rsidRPr="00782D41" w:rsidRDefault="00CF72AB" w:rsidP="002221F6">
      <w:pPr>
        <w:pStyle w:val="Betarp"/>
        <w:jc w:val="both"/>
        <w:rPr>
          <w:rFonts w:ascii="Arial" w:hAnsi="Arial" w:cs="Arial"/>
          <w:b/>
          <w:bCs/>
          <w:color w:val="00B050"/>
          <w:sz w:val="22"/>
        </w:rPr>
      </w:pPr>
      <w:r w:rsidRPr="00782D41">
        <w:rPr>
          <w:rFonts w:ascii="Arial" w:hAnsi="Arial" w:cs="Arial"/>
          <w:b/>
          <w:bCs/>
          <w:color w:val="00B050"/>
          <w:sz w:val="22"/>
        </w:rPr>
        <w:t>Atitiktį</w:t>
      </w:r>
      <w:r w:rsidR="00006105" w:rsidRPr="00782D41">
        <w:rPr>
          <w:rFonts w:ascii="Arial" w:hAnsi="Arial" w:cs="Arial"/>
          <w:color w:val="00B050"/>
          <w:sz w:val="22"/>
          <w:shd w:val="clear" w:color="auto" w:fill="FFFFFF"/>
        </w:rPr>
        <w:t xml:space="preserve"> </w:t>
      </w:r>
      <w:r w:rsidR="00006105" w:rsidRPr="00782D41">
        <w:rPr>
          <w:rFonts w:ascii="Arial" w:hAnsi="Arial" w:cs="Arial"/>
          <w:b/>
          <w:bCs/>
          <w:color w:val="00B050"/>
          <w:sz w:val="22"/>
          <w:shd w:val="clear" w:color="auto" w:fill="FFFFFF"/>
        </w:rPr>
        <w:t>žaliojo pirkimo</w:t>
      </w:r>
      <w:r w:rsidR="00006105" w:rsidRPr="00782D41">
        <w:rPr>
          <w:rFonts w:ascii="Arial" w:hAnsi="Arial" w:cs="Arial"/>
          <w:color w:val="00B050"/>
          <w:sz w:val="22"/>
          <w:shd w:val="clear" w:color="auto" w:fill="FFFFFF"/>
        </w:rPr>
        <w:t> </w:t>
      </w:r>
      <w:r w:rsidRPr="00782D41">
        <w:rPr>
          <w:rFonts w:ascii="Arial" w:hAnsi="Arial" w:cs="Arial"/>
          <w:b/>
          <w:bCs/>
          <w:color w:val="00B050"/>
          <w:sz w:val="22"/>
        </w:rPr>
        <w:t xml:space="preserve"> reikalavimams įrodantys dokumentai:</w:t>
      </w:r>
      <w:r w:rsidR="00683148" w:rsidRPr="00782D41">
        <w:rPr>
          <w:rFonts w:ascii="Arial" w:hAnsi="Arial" w:cs="Arial"/>
          <w:b/>
          <w:bCs/>
          <w:color w:val="00B050"/>
          <w:sz w:val="22"/>
        </w:rPr>
        <w:t xml:space="preserve"> </w:t>
      </w:r>
      <w:r w:rsidR="005B64EE" w:rsidRPr="00782D41">
        <w:rPr>
          <w:rFonts w:ascii="Arial" w:hAnsi="Arial" w:cs="Arial"/>
          <w:color w:val="00B050"/>
          <w:sz w:val="22"/>
        </w:rPr>
        <w:t xml:space="preserve">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005B64EE" w:rsidRPr="00782D41">
        <w:rPr>
          <w:rFonts w:ascii="Arial" w:hAnsi="Arial" w:cs="Arial"/>
          <w:color w:val="00B050"/>
          <w:sz w:val="22"/>
        </w:rPr>
        <w:t>Voluntary</w:t>
      </w:r>
      <w:proofErr w:type="spellEnd"/>
      <w:r w:rsidR="005B64EE" w:rsidRPr="00782D41">
        <w:rPr>
          <w:rFonts w:ascii="Arial" w:hAnsi="Arial" w:cs="Arial"/>
          <w:color w:val="00B050"/>
          <w:sz w:val="22"/>
        </w:rPr>
        <w:t xml:space="preserve"> Standard </w:t>
      </w:r>
      <w:proofErr w:type="spellStart"/>
      <w:r w:rsidR="005B64EE" w:rsidRPr="00782D41">
        <w:rPr>
          <w:rFonts w:ascii="Arial" w:hAnsi="Arial" w:cs="Arial"/>
          <w:color w:val="00B050"/>
          <w:sz w:val="22"/>
        </w:rPr>
        <w:t>for</w:t>
      </w:r>
      <w:proofErr w:type="spellEnd"/>
      <w:r w:rsidR="005B64EE" w:rsidRPr="00782D41">
        <w:rPr>
          <w:rFonts w:ascii="Arial" w:hAnsi="Arial" w:cs="Arial"/>
          <w:color w:val="00B050"/>
          <w:sz w:val="22"/>
        </w:rPr>
        <w:t xml:space="preserve"> </w:t>
      </w:r>
      <w:proofErr w:type="spellStart"/>
      <w:r w:rsidR="005B64EE" w:rsidRPr="00782D41">
        <w:rPr>
          <w:rFonts w:ascii="Arial" w:hAnsi="Arial" w:cs="Arial"/>
          <w:color w:val="00B050"/>
          <w:sz w:val="22"/>
        </w:rPr>
        <w:t>Repulping</w:t>
      </w:r>
      <w:proofErr w:type="spellEnd"/>
      <w:r w:rsidR="005B64EE" w:rsidRPr="00782D41">
        <w:rPr>
          <w:rFonts w:ascii="Arial" w:hAnsi="Arial" w:cs="Arial"/>
          <w:color w:val="00B050"/>
          <w:sz w:val="22"/>
        </w:rPr>
        <w:t xml:space="preserve"> </w:t>
      </w:r>
      <w:proofErr w:type="spellStart"/>
      <w:r w:rsidR="005B64EE" w:rsidRPr="00782D41">
        <w:rPr>
          <w:rFonts w:ascii="Arial" w:hAnsi="Arial" w:cs="Arial"/>
          <w:color w:val="00B050"/>
          <w:sz w:val="22"/>
        </w:rPr>
        <w:t>and</w:t>
      </w:r>
      <w:proofErr w:type="spellEnd"/>
      <w:r w:rsidR="005B64EE" w:rsidRPr="00782D41">
        <w:rPr>
          <w:rFonts w:ascii="Arial" w:hAnsi="Arial" w:cs="Arial"/>
          <w:color w:val="00B050"/>
          <w:sz w:val="22"/>
        </w:rPr>
        <w:t xml:space="preserve"> </w:t>
      </w:r>
      <w:proofErr w:type="spellStart"/>
      <w:r w:rsidR="005B64EE" w:rsidRPr="00782D41">
        <w:rPr>
          <w:rFonts w:ascii="Arial" w:hAnsi="Arial" w:cs="Arial"/>
          <w:color w:val="00B050"/>
          <w:sz w:val="22"/>
        </w:rPr>
        <w:t>Recycling</w:t>
      </w:r>
      <w:proofErr w:type="spellEnd"/>
      <w:r w:rsidR="005B64EE" w:rsidRPr="00782D41">
        <w:rPr>
          <w:rFonts w:ascii="Arial" w:hAnsi="Arial" w:cs="Arial"/>
          <w:color w:val="00B050"/>
          <w:sz w:val="22"/>
        </w:rPr>
        <w:t xml:space="preserve"> </w:t>
      </w:r>
      <w:proofErr w:type="spellStart"/>
      <w:r w:rsidR="005B64EE" w:rsidRPr="00782D41">
        <w:rPr>
          <w:rFonts w:ascii="Arial" w:hAnsi="Arial" w:cs="Arial"/>
          <w:color w:val="00B050"/>
          <w:sz w:val="22"/>
        </w:rPr>
        <w:t>Corrugated</w:t>
      </w:r>
      <w:proofErr w:type="spellEnd"/>
      <w:r w:rsidR="005B64EE" w:rsidRPr="00782D41">
        <w:rPr>
          <w:rFonts w:ascii="Arial" w:hAnsi="Arial" w:cs="Arial"/>
          <w:color w:val="00B050"/>
          <w:sz w:val="22"/>
        </w:rPr>
        <w:t xml:space="preserve"> </w:t>
      </w:r>
      <w:proofErr w:type="spellStart"/>
      <w:r w:rsidR="005B64EE" w:rsidRPr="00782D41">
        <w:rPr>
          <w:rFonts w:ascii="Arial" w:hAnsi="Arial" w:cs="Arial"/>
          <w:color w:val="00B050"/>
          <w:sz w:val="22"/>
        </w:rPr>
        <w:t>Fiberboard</w:t>
      </w:r>
      <w:proofErr w:type="spellEnd"/>
      <w:r w:rsidR="005B64EE" w:rsidRPr="00782D41">
        <w:rPr>
          <w:rFonts w:ascii="Arial" w:hAnsi="Arial" w:cs="Arial"/>
          <w:color w:val="00B050"/>
          <w:sz w:val="22"/>
        </w:rPr>
        <w:t xml:space="preserve"> </w:t>
      </w:r>
      <w:proofErr w:type="spellStart"/>
      <w:r w:rsidR="005B64EE" w:rsidRPr="00782D41">
        <w:rPr>
          <w:rFonts w:ascii="Arial" w:hAnsi="Arial" w:cs="Arial"/>
          <w:color w:val="00B050"/>
          <w:sz w:val="22"/>
        </w:rPr>
        <w:t>Treated</w:t>
      </w:r>
      <w:proofErr w:type="spellEnd"/>
      <w:r w:rsidR="005B64EE" w:rsidRPr="00782D41">
        <w:rPr>
          <w:rFonts w:ascii="Arial" w:hAnsi="Arial" w:cs="Arial"/>
          <w:color w:val="00B050"/>
          <w:sz w:val="22"/>
        </w:rPr>
        <w:t xml:space="preserve"> to </w:t>
      </w:r>
      <w:proofErr w:type="spellStart"/>
      <w:r w:rsidR="005B64EE" w:rsidRPr="00782D41">
        <w:rPr>
          <w:rFonts w:ascii="Arial" w:hAnsi="Arial" w:cs="Arial"/>
          <w:color w:val="00B050"/>
          <w:sz w:val="22"/>
        </w:rPr>
        <w:t>Improve</w:t>
      </w:r>
      <w:proofErr w:type="spellEnd"/>
      <w:r w:rsidR="005B64EE" w:rsidRPr="00782D41">
        <w:rPr>
          <w:rFonts w:ascii="Arial" w:hAnsi="Arial" w:cs="Arial"/>
          <w:color w:val="00B050"/>
          <w:sz w:val="22"/>
        </w:rPr>
        <w:t xml:space="preserve"> </w:t>
      </w:r>
      <w:proofErr w:type="spellStart"/>
      <w:r w:rsidR="005B64EE" w:rsidRPr="00782D41">
        <w:rPr>
          <w:rFonts w:ascii="Arial" w:hAnsi="Arial" w:cs="Arial"/>
          <w:color w:val="00B050"/>
          <w:sz w:val="22"/>
        </w:rPr>
        <w:t>Its</w:t>
      </w:r>
      <w:proofErr w:type="spellEnd"/>
      <w:r w:rsidR="005B64EE" w:rsidRPr="00782D41">
        <w:rPr>
          <w:rFonts w:ascii="Arial" w:hAnsi="Arial" w:cs="Arial"/>
          <w:color w:val="00B050"/>
          <w:sz w:val="22"/>
        </w:rPr>
        <w:t xml:space="preserve"> </w:t>
      </w:r>
      <w:proofErr w:type="spellStart"/>
      <w:r w:rsidR="005B64EE" w:rsidRPr="00782D41">
        <w:rPr>
          <w:rFonts w:ascii="Arial" w:hAnsi="Arial" w:cs="Arial"/>
          <w:color w:val="00B050"/>
          <w:sz w:val="22"/>
        </w:rPr>
        <w:t>Performance</w:t>
      </w:r>
      <w:proofErr w:type="spellEnd"/>
      <w:r w:rsidR="005B64EE" w:rsidRPr="00782D41">
        <w:rPr>
          <w:rFonts w:ascii="Arial" w:hAnsi="Arial" w:cs="Arial"/>
          <w:color w:val="00B050"/>
          <w:sz w:val="22"/>
        </w:rPr>
        <w:t xml:space="preserve"> </w:t>
      </w:r>
      <w:proofErr w:type="spellStart"/>
      <w:r w:rsidR="005B64EE" w:rsidRPr="00782D41">
        <w:rPr>
          <w:rFonts w:ascii="Arial" w:hAnsi="Arial" w:cs="Arial"/>
          <w:color w:val="00B050"/>
          <w:sz w:val="22"/>
        </w:rPr>
        <w:t>in</w:t>
      </w:r>
      <w:proofErr w:type="spellEnd"/>
      <w:r w:rsidR="005B64EE" w:rsidRPr="00782D41">
        <w:rPr>
          <w:rFonts w:ascii="Arial" w:hAnsi="Arial" w:cs="Arial"/>
          <w:color w:val="00B050"/>
          <w:sz w:val="22"/>
        </w:rPr>
        <w:t xml:space="preserve"> </w:t>
      </w:r>
      <w:proofErr w:type="spellStart"/>
      <w:r w:rsidR="005B64EE" w:rsidRPr="00782D41">
        <w:rPr>
          <w:rFonts w:ascii="Arial" w:hAnsi="Arial" w:cs="Arial"/>
          <w:color w:val="00B050"/>
          <w:sz w:val="22"/>
        </w:rPr>
        <w:t>the</w:t>
      </w:r>
      <w:proofErr w:type="spellEnd"/>
      <w:r w:rsidR="005B64EE" w:rsidRPr="00782D41">
        <w:rPr>
          <w:rFonts w:ascii="Arial" w:hAnsi="Arial" w:cs="Arial"/>
          <w:color w:val="00B050"/>
          <w:sz w:val="22"/>
        </w:rPr>
        <w:t xml:space="preserve"> </w:t>
      </w:r>
      <w:proofErr w:type="spellStart"/>
      <w:r w:rsidR="005B64EE" w:rsidRPr="00782D41">
        <w:rPr>
          <w:rFonts w:ascii="Arial" w:hAnsi="Arial" w:cs="Arial"/>
          <w:color w:val="00B050"/>
          <w:sz w:val="22"/>
        </w:rPr>
        <w:t>Presence</w:t>
      </w:r>
      <w:proofErr w:type="spellEnd"/>
      <w:r w:rsidR="005B64EE" w:rsidRPr="00782D41">
        <w:rPr>
          <w:rFonts w:ascii="Arial" w:hAnsi="Arial" w:cs="Arial"/>
          <w:color w:val="00B050"/>
          <w:sz w:val="22"/>
        </w:rPr>
        <w:t xml:space="preserve"> </w:t>
      </w:r>
      <w:proofErr w:type="spellStart"/>
      <w:r w:rsidR="005B64EE" w:rsidRPr="00782D41">
        <w:rPr>
          <w:rFonts w:ascii="Arial" w:hAnsi="Arial" w:cs="Arial"/>
          <w:color w:val="00B050"/>
          <w:sz w:val="22"/>
        </w:rPr>
        <w:t>of</w:t>
      </w:r>
      <w:proofErr w:type="spellEnd"/>
      <w:r w:rsidR="005B64EE" w:rsidRPr="00782D41">
        <w:rPr>
          <w:rFonts w:ascii="Arial" w:hAnsi="Arial" w:cs="Arial"/>
          <w:color w:val="00B050"/>
          <w:sz w:val="22"/>
        </w:rPr>
        <w:t xml:space="preserve"> </w:t>
      </w:r>
      <w:proofErr w:type="spellStart"/>
      <w:r w:rsidR="005B64EE" w:rsidRPr="00782D41">
        <w:rPr>
          <w:rFonts w:ascii="Arial" w:hAnsi="Arial" w:cs="Arial"/>
          <w:color w:val="00B050"/>
          <w:sz w:val="22"/>
        </w:rPr>
        <w:t>Water</w:t>
      </w:r>
      <w:proofErr w:type="spellEnd"/>
      <w:r w:rsidR="005B64EE" w:rsidRPr="00782D41">
        <w:rPr>
          <w:rFonts w:ascii="Arial" w:hAnsi="Arial" w:cs="Arial"/>
          <w:color w:val="00B050"/>
          <w:sz w:val="22"/>
        </w:rPr>
        <w:t xml:space="preserve"> </w:t>
      </w:r>
      <w:proofErr w:type="spellStart"/>
      <w:r w:rsidR="005B64EE" w:rsidRPr="00782D41">
        <w:rPr>
          <w:rFonts w:ascii="Arial" w:hAnsi="Arial" w:cs="Arial"/>
          <w:color w:val="00B050"/>
          <w:sz w:val="22"/>
        </w:rPr>
        <w:t>and</w:t>
      </w:r>
      <w:proofErr w:type="spellEnd"/>
      <w:r w:rsidR="005B64EE" w:rsidRPr="00782D41">
        <w:rPr>
          <w:rFonts w:ascii="Arial" w:hAnsi="Arial" w:cs="Arial"/>
          <w:color w:val="00B050"/>
          <w:sz w:val="22"/>
        </w:rPr>
        <w:t xml:space="preserve"> </w:t>
      </w:r>
      <w:proofErr w:type="spellStart"/>
      <w:r w:rsidR="005B64EE" w:rsidRPr="00782D41">
        <w:rPr>
          <w:rFonts w:ascii="Arial" w:hAnsi="Arial" w:cs="Arial"/>
          <w:color w:val="00B050"/>
          <w:sz w:val="22"/>
        </w:rPr>
        <w:t>Water</w:t>
      </w:r>
      <w:proofErr w:type="spellEnd"/>
      <w:r w:rsidR="005B64EE" w:rsidRPr="00782D41">
        <w:rPr>
          <w:rFonts w:ascii="Arial" w:hAnsi="Arial" w:cs="Arial"/>
          <w:color w:val="00B050"/>
          <w:sz w:val="22"/>
        </w:rPr>
        <w:t xml:space="preserve"> </w:t>
      </w:r>
      <w:proofErr w:type="spellStart"/>
      <w:r w:rsidR="005B64EE" w:rsidRPr="00782D41">
        <w:rPr>
          <w:rFonts w:ascii="Arial" w:hAnsi="Arial" w:cs="Arial"/>
          <w:color w:val="00B050"/>
          <w:sz w:val="22"/>
        </w:rPr>
        <w:t>Vapor</w:t>
      </w:r>
      <w:proofErr w:type="spellEnd"/>
      <w:r w:rsidR="005B64EE" w:rsidRPr="00782D41">
        <w:rPr>
          <w:rFonts w:ascii="Arial" w:hAnsi="Arial" w:cs="Arial"/>
          <w:color w:val="00B050"/>
          <w:sz w:val="22"/>
        </w:rPr>
        <w:t xml:space="preserve">, standartas </w:t>
      </w:r>
      <w:proofErr w:type="spellStart"/>
      <w:r w:rsidR="005B64EE" w:rsidRPr="00782D41">
        <w:rPr>
          <w:rFonts w:ascii="Arial" w:hAnsi="Arial" w:cs="Arial"/>
          <w:color w:val="00B050"/>
          <w:sz w:val="22"/>
        </w:rPr>
        <w:t>RecyClass</w:t>
      </w:r>
      <w:proofErr w:type="spellEnd"/>
      <w:r w:rsidR="005B64EE" w:rsidRPr="00782D41">
        <w:rPr>
          <w:rFonts w:ascii="Arial" w:hAnsi="Arial" w:cs="Arial"/>
          <w:color w:val="00B050"/>
          <w:sz w:val="22"/>
        </w:rPr>
        <w:t xml:space="preserve"> ar kitas lygiavertis standartas, arba Aplinkos apsaugos agentūros interneto svetainėje (https://aaa.lrv.lt/) skelbiamame atliekų tvarkytojų, turinčių teisę išrašyti gaminių ir (ar) pakuočių atliekų sutvarkymą </w:t>
      </w:r>
      <w:r w:rsidR="005B64EE" w:rsidRPr="00782D41">
        <w:rPr>
          <w:rFonts w:ascii="Arial" w:hAnsi="Arial" w:cs="Arial"/>
          <w:color w:val="00B050"/>
          <w:sz w:val="22"/>
        </w:rPr>
        <w:lastRenderedPageBreak/>
        <w:t>įrodančius dokumentus, sąraše nurodytų atliekų perdirbėjų ar eksportuotojų dokumentai, pagrindžiantys, kad tokios pakuotės, tapusios atliekomis, gali būti perdirbamos.</w:t>
      </w:r>
      <w:r w:rsidR="003A0E1C" w:rsidRPr="00782D41">
        <w:rPr>
          <w:rFonts w:ascii="Arial" w:hAnsi="Arial" w:cs="Arial"/>
          <w:color w:val="00B050"/>
          <w:sz w:val="22"/>
        </w:rPr>
        <w:t xml:space="preserve"> </w:t>
      </w:r>
    </w:p>
    <w:p w14:paraId="493C331F" w14:textId="12A2BA88" w:rsidR="00105F72" w:rsidRPr="00782D41" w:rsidRDefault="00683148" w:rsidP="00683148">
      <w:pPr>
        <w:pStyle w:val="Betarp"/>
        <w:numPr>
          <w:ilvl w:val="2"/>
          <w:numId w:val="7"/>
        </w:numPr>
        <w:ind w:left="0" w:firstLine="0"/>
        <w:jc w:val="both"/>
        <w:rPr>
          <w:rFonts w:ascii="Arial" w:hAnsi="Arial" w:cs="Arial"/>
          <w:b/>
          <w:bCs/>
          <w:color w:val="00B050"/>
          <w:sz w:val="22"/>
        </w:rPr>
      </w:pPr>
      <w:r w:rsidRPr="00782D41">
        <w:rPr>
          <w:rFonts w:ascii="Arial" w:hAnsi="Arial" w:cs="Arial"/>
          <w:b/>
          <w:bCs/>
          <w:color w:val="00B050"/>
          <w:sz w:val="22"/>
        </w:rPr>
        <w:t xml:space="preserve"> </w:t>
      </w:r>
      <w:r w:rsidR="00E875D2" w:rsidRPr="00782D41">
        <w:rPr>
          <w:rFonts w:ascii="Arial" w:hAnsi="Arial" w:cs="Arial"/>
          <w:color w:val="00B050"/>
          <w:sz w:val="22"/>
        </w:rPr>
        <w:t xml:space="preserve">Prekių teikėjas, teikiant Prekes, įsipareigoja laikytis šių aplinkosaugos reikalavimų: mažinti popieriaus sunaudojimą, atsisakyti nebūtino dokumentų kopijavimo ir spausdinimo, rengiama dokumentacija, prekių perdavimo–priėmimo aktai </w:t>
      </w:r>
      <w:r w:rsidR="004E34C9">
        <w:rPr>
          <w:rFonts w:ascii="Arial" w:hAnsi="Arial" w:cs="Arial"/>
          <w:color w:val="00B050"/>
          <w:sz w:val="22"/>
        </w:rPr>
        <w:t>Pirkėjui</w:t>
      </w:r>
      <w:r w:rsidR="00E875D2" w:rsidRPr="00782D41">
        <w:rPr>
          <w:rFonts w:ascii="Arial" w:hAnsi="Arial" w:cs="Arial"/>
          <w:color w:val="00B050"/>
          <w:sz w:val="22"/>
        </w:rPr>
        <w:t xml:space="preserve"> turi būti pateikti tik elektroniniu formatu, o dokumentacija, kuri turi būti pasirašoma ir prekių perdavimo–priėmimo aktai turi būti pasirašomi elektroniniu parašu. Esant būtinybei spausdinti, naudojamas perdirbtas popierius, kuris atitinka žaliojo pirkimo reikalavimus, patvirtintus Lietuvos Respublikos aplinkos ministro 2011 m. birželio 28 d. įsakyme Nr. D1-508 „</w:t>
      </w:r>
      <w:r w:rsidR="00C31F05" w:rsidRPr="00782D41">
        <w:rPr>
          <w:rFonts w:ascii="Arial" w:hAnsi="Arial" w:cs="Arial"/>
          <w:color w:val="00B050"/>
          <w:sz w:val="22"/>
        </w:rPr>
        <w:t xml:space="preserve">Dėl </w:t>
      </w:r>
      <w:r w:rsidR="0056606B">
        <w:rPr>
          <w:rFonts w:ascii="Arial" w:hAnsi="Arial" w:cs="Arial"/>
          <w:color w:val="00B050"/>
          <w:sz w:val="22"/>
        </w:rPr>
        <w:t>A</w:t>
      </w:r>
      <w:r w:rsidR="0056606B" w:rsidRPr="00782D41">
        <w:rPr>
          <w:rFonts w:ascii="Arial" w:hAnsi="Arial" w:cs="Arial"/>
          <w:color w:val="00B050"/>
          <w:sz w:val="22"/>
        </w:rPr>
        <w:t xml:space="preserve">plinkos </w:t>
      </w:r>
      <w:r w:rsidR="00C31F05" w:rsidRPr="00782D41">
        <w:rPr>
          <w:rFonts w:ascii="Arial" w:hAnsi="Arial" w:cs="Arial"/>
          <w:color w:val="00B050"/>
          <w:sz w:val="22"/>
        </w:rPr>
        <w:t>apsaugos kriterijų taikymo, vykdant žaliuosius pirkimus, tvarkos aprašo patvirtinimo</w:t>
      </w:r>
      <w:r w:rsidR="00E875D2" w:rsidRPr="00782D41">
        <w:rPr>
          <w:rFonts w:ascii="Arial" w:hAnsi="Arial" w:cs="Arial"/>
          <w:color w:val="00B050"/>
          <w:sz w:val="22"/>
        </w:rPr>
        <w:t>“.</w:t>
      </w:r>
    </w:p>
    <w:p w14:paraId="7BEE71DA" w14:textId="77777777" w:rsidR="0046413B" w:rsidRPr="00782D41" w:rsidRDefault="0046413B" w:rsidP="003A0E1C">
      <w:pPr>
        <w:pStyle w:val="Sraopastraipa"/>
        <w:suppressAutoHyphens/>
        <w:spacing w:after="0" w:line="240" w:lineRule="auto"/>
        <w:ind w:left="0"/>
        <w:jc w:val="both"/>
        <w:rPr>
          <w:rFonts w:ascii="Arial" w:hAnsi="Arial" w:cs="Arial"/>
          <w:lang w:eastAsia="en-GB"/>
        </w:rPr>
      </w:pPr>
    </w:p>
    <w:p w14:paraId="389B3340" w14:textId="06FBA22C" w:rsidR="00DE0804" w:rsidRPr="00782D41" w:rsidRDefault="00BE7BD6" w:rsidP="00BE7BD6">
      <w:pPr>
        <w:pStyle w:val="Sraopastraipa"/>
        <w:numPr>
          <w:ilvl w:val="0"/>
          <w:numId w:val="7"/>
        </w:numPr>
        <w:spacing w:after="0" w:line="240" w:lineRule="auto"/>
        <w:ind w:left="0" w:firstLine="0"/>
        <w:rPr>
          <w:rFonts w:ascii="Arial" w:eastAsia="Arial" w:hAnsi="Arial" w:cs="Arial"/>
          <w:b/>
          <w:lang w:eastAsia="lt-LT"/>
        </w:rPr>
      </w:pPr>
      <w:r w:rsidRPr="00782D41">
        <w:rPr>
          <w:rFonts w:ascii="Arial" w:eastAsia="Arial" w:hAnsi="Arial" w:cs="Arial"/>
          <w:b/>
          <w:lang w:eastAsia="lt-LT"/>
        </w:rPr>
        <w:t xml:space="preserve"> </w:t>
      </w:r>
      <w:r w:rsidR="00DE0804" w:rsidRPr="00782D41">
        <w:rPr>
          <w:rFonts w:ascii="Arial" w:eastAsia="Arial" w:hAnsi="Arial" w:cs="Arial"/>
          <w:b/>
          <w:lang w:eastAsia="lt-LT"/>
        </w:rPr>
        <w:t xml:space="preserve">PIRKIMO OBJEKTO PRITAIKYMO SRITIS </w:t>
      </w:r>
    </w:p>
    <w:p w14:paraId="03D03B28" w14:textId="021F85B0" w:rsidR="001051B0" w:rsidRPr="00782D41" w:rsidRDefault="005D5EA4" w:rsidP="003A0E1C">
      <w:pPr>
        <w:tabs>
          <w:tab w:val="left" w:pos="567"/>
        </w:tabs>
        <w:spacing w:after="0" w:line="240" w:lineRule="auto"/>
        <w:contextualSpacing/>
        <w:jc w:val="both"/>
        <w:rPr>
          <w:rFonts w:ascii="Arial" w:eastAsia="Calibri" w:hAnsi="Arial" w:cs="Arial"/>
        </w:rPr>
      </w:pPr>
      <w:r w:rsidRPr="00782D41">
        <w:rPr>
          <w:rFonts w:ascii="Arial" w:eastAsia="Times New Roman" w:hAnsi="Arial" w:cs="Arial"/>
          <w:lang w:eastAsia="lt-LT"/>
        </w:rPr>
        <w:t>2.1.</w:t>
      </w:r>
      <w:r w:rsidR="001051B0" w:rsidRPr="00782D41">
        <w:rPr>
          <w:rFonts w:ascii="Arial" w:eastAsia="Calibri" w:hAnsi="Arial" w:cs="Arial"/>
        </w:rPr>
        <w:t xml:space="preserve">Prekė skirta miško sodmenų </w:t>
      </w:r>
      <w:r w:rsidR="00E60611" w:rsidRPr="00782D41">
        <w:rPr>
          <w:rFonts w:ascii="Arial" w:eastAsia="Calibri" w:hAnsi="Arial" w:cs="Arial"/>
        </w:rPr>
        <w:t>išauginimui.</w:t>
      </w:r>
    </w:p>
    <w:p w14:paraId="2B468388" w14:textId="77777777" w:rsidR="003A0E1C" w:rsidRPr="00782D41" w:rsidRDefault="003A0E1C" w:rsidP="003A0E1C">
      <w:pPr>
        <w:pStyle w:val="Bodytext1"/>
        <w:shd w:val="clear" w:color="auto" w:fill="auto"/>
        <w:tabs>
          <w:tab w:val="left" w:pos="0"/>
        </w:tabs>
        <w:spacing w:before="0" w:after="0" w:line="240" w:lineRule="auto"/>
        <w:ind w:firstLine="0"/>
        <w:jc w:val="both"/>
        <w:rPr>
          <w:rFonts w:ascii="Arial" w:hAnsi="Arial" w:cs="Arial"/>
          <w:b/>
          <w:sz w:val="22"/>
          <w:szCs w:val="22"/>
        </w:rPr>
      </w:pPr>
    </w:p>
    <w:p w14:paraId="541FE94E" w14:textId="75A47F25" w:rsidR="002C1C46" w:rsidRPr="00782D41" w:rsidRDefault="005D5EA4" w:rsidP="003A0E1C">
      <w:pPr>
        <w:pStyle w:val="Bodytext1"/>
        <w:shd w:val="clear" w:color="auto" w:fill="auto"/>
        <w:tabs>
          <w:tab w:val="left" w:pos="0"/>
        </w:tabs>
        <w:spacing w:before="0" w:after="0" w:line="240" w:lineRule="auto"/>
        <w:ind w:firstLine="0"/>
        <w:jc w:val="both"/>
        <w:rPr>
          <w:rFonts w:ascii="Arial" w:hAnsi="Arial" w:cs="Arial"/>
          <w:b/>
          <w:bCs/>
          <w:sz w:val="22"/>
          <w:szCs w:val="22"/>
        </w:rPr>
      </w:pPr>
      <w:r w:rsidRPr="00782D41">
        <w:rPr>
          <w:rFonts w:ascii="Arial" w:hAnsi="Arial" w:cs="Arial"/>
          <w:b/>
          <w:sz w:val="22"/>
          <w:szCs w:val="22"/>
        </w:rPr>
        <w:t>3.</w:t>
      </w:r>
      <w:r w:rsidR="00BE7BD6" w:rsidRPr="00782D41">
        <w:rPr>
          <w:rFonts w:ascii="Arial" w:hAnsi="Arial" w:cs="Arial"/>
          <w:b/>
          <w:sz w:val="22"/>
          <w:szCs w:val="22"/>
        </w:rPr>
        <w:t xml:space="preserve"> </w:t>
      </w:r>
      <w:r w:rsidR="00CB002D" w:rsidRPr="00782D41">
        <w:rPr>
          <w:rFonts w:ascii="Arial" w:hAnsi="Arial" w:cs="Arial"/>
          <w:b/>
          <w:bCs/>
          <w:sz w:val="22"/>
          <w:szCs w:val="22"/>
        </w:rPr>
        <w:t>TECHNINI</w:t>
      </w:r>
      <w:r w:rsidR="0018552D" w:rsidRPr="00782D41">
        <w:rPr>
          <w:rFonts w:ascii="Arial" w:hAnsi="Arial" w:cs="Arial"/>
          <w:b/>
          <w:bCs/>
          <w:sz w:val="22"/>
          <w:szCs w:val="22"/>
        </w:rPr>
        <w:t>AI</w:t>
      </w:r>
      <w:r w:rsidR="00CB002D" w:rsidRPr="00782D41">
        <w:rPr>
          <w:rFonts w:ascii="Arial" w:hAnsi="Arial" w:cs="Arial"/>
          <w:b/>
          <w:bCs/>
          <w:sz w:val="22"/>
          <w:szCs w:val="22"/>
        </w:rPr>
        <w:t xml:space="preserve"> REIKALAVIM</w:t>
      </w:r>
      <w:r w:rsidR="0018552D" w:rsidRPr="00782D41">
        <w:rPr>
          <w:rFonts w:ascii="Arial" w:hAnsi="Arial" w:cs="Arial"/>
          <w:b/>
          <w:bCs/>
          <w:sz w:val="22"/>
          <w:szCs w:val="22"/>
        </w:rPr>
        <w:t>AI</w:t>
      </w:r>
      <w:r w:rsidR="00CB002D" w:rsidRPr="00782D41">
        <w:rPr>
          <w:rFonts w:ascii="Arial" w:hAnsi="Arial" w:cs="Arial"/>
          <w:b/>
          <w:bCs/>
          <w:sz w:val="22"/>
          <w:szCs w:val="22"/>
        </w:rPr>
        <w:t xml:space="preserve">, KURIUOS TURI ATITIKTI PERKAMOS PREKĖS </w:t>
      </w:r>
    </w:p>
    <w:p w14:paraId="7038BB03" w14:textId="26F5654B" w:rsidR="001152AF" w:rsidRPr="00782D41" w:rsidRDefault="005D5EA4" w:rsidP="003A0E1C">
      <w:pPr>
        <w:pStyle w:val="Bodytext1"/>
        <w:shd w:val="clear" w:color="auto" w:fill="auto"/>
        <w:tabs>
          <w:tab w:val="left" w:pos="0"/>
        </w:tabs>
        <w:spacing w:before="0" w:after="0" w:line="240" w:lineRule="auto"/>
        <w:ind w:firstLine="0"/>
        <w:jc w:val="both"/>
        <w:rPr>
          <w:rFonts w:ascii="Arial" w:hAnsi="Arial" w:cs="Arial"/>
          <w:b/>
          <w:sz w:val="22"/>
          <w:szCs w:val="22"/>
        </w:rPr>
      </w:pPr>
      <w:r w:rsidRPr="00782D41">
        <w:rPr>
          <w:rFonts w:ascii="Arial" w:hAnsi="Arial" w:cs="Arial"/>
          <w:bCs/>
          <w:sz w:val="22"/>
          <w:szCs w:val="22"/>
        </w:rPr>
        <w:t xml:space="preserve">3.1.Techniniai reikalavimai, kuriuos turi atitikti prekės nurodyti </w:t>
      </w:r>
      <w:r w:rsidR="004E34C9">
        <w:rPr>
          <w:rFonts w:ascii="Arial" w:hAnsi="Arial" w:cs="Arial"/>
          <w:bCs/>
          <w:sz w:val="22"/>
          <w:szCs w:val="22"/>
        </w:rPr>
        <w:t xml:space="preserve">šios </w:t>
      </w:r>
      <w:r w:rsidR="00511E82" w:rsidRPr="00782D41">
        <w:rPr>
          <w:rFonts w:ascii="Arial" w:hAnsi="Arial" w:cs="Arial"/>
          <w:bCs/>
          <w:sz w:val="22"/>
          <w:szCs w:val="22"/>
        </w:rPr>
        <w:t xml:space="preserve">Techninės specifikacijos </w:t>
      </w:r>
      <w:r w:rsidR="003503CF" w:rsidRPr="00782D41">
        <w:rPr>
          <w:rFonts w:ascii="Arial" w:hAnsi="Arial" w:cs="Arial"/>
          <w:sz w:val="22"/>
          <w:szCs w:val="22"/>
        </w:rPr>
        <w:t>1 pried</w:t>
      </w:r>
      <w:r w:rsidR="00511E82" w:rsidRPr="00782D41">
        <w:rPr>
          <w:rFonts w:ascii="Arial" w:hAnsi="Arial" w:cs="Arial"/>
          <w:sz w:val="22"/>
          <w:szCs w:val="22"/>
        </w:rPr>
        <w:t>e</w:t>
      </w:r>
      <w:r w:rsidR="003503CF" w:rsidRPr="00782D41">
        <w:rPr>
          <w:rFonts w:ascii="Arial" w:hAnsi="Arial" w:cs="Arial"/>
          <w:sz w:val="22"/>
          <w:szCs w:val="22"/>
        </w:rPr>
        <w:t xml:space="preserve"> „1 </w:t>
      </w:r>
      <w:proofErr w:type="spellStart"/>
      <w:r w:rsidR="003503CF" w:rsidRPr="00782D41">
        <w:rPr>
          <w:rFonts w:ascii="Arial" w:hAnsi="Arial" w:cs="Arial"/>
          <w:sz w:val="22"/>
          <w:szCs w:val="22"/>
        </w:rPr>
        <w:t>p.o.d</w:t>
      </w:r>
      <w:proofErr w:type="spellEnd"/>
      <w:r w:rsidR="003503CF" w:rsidRPr="00782D41">
        <w:rPr>
          <w:rFonts w:ascii="Arial" w:hAnsi="Arial" w:cs="Arial"/>
          <w:sz w:val="22"/>
          <w:szCs w:val="22"/>
        </w:rPr>
        <w:t xml:space="preserve">. </w:t>
      </w:r>
      <w:r w:rsidR="0056606B">
        <w:rPr>
          <w:rFonts w:ascii="Arial" w:hAnsi="Arial" w:cs="Arial"/>
          <w:sz w:val="22"/>
          <w:szCs w:val="22"/>
        </w:rPr>
        <w:t>Į</w:t>
      </w:r>
      <w:r w:rsidR="0056606B" w:rsidRPr="00782D41">
        <w:rPr>
          <w:rFonts w:ascii="Arial" w:hAnsi="Arial" w:cs="Arial"/>
          <w:sz w:val="22"/>
          <w:szCs w:val="22"/>
        </w:rPr>
        <w:t xml:space="preserve">vairių </w:t>
      </w:r>
      <w:r w:rsidR="003503CF" w:rsidRPr="00782D41">
        <w:rPr>
          <w:rFonts w:ascii="Arial" w:hAnsi="Arial" w:cs="Arial"/>
          <w:sz w:val="22"/>
          <w:szCs w:val="22"/>
        </w:rPr>
        <w:t>kompleksinių trąšų skirtų miško medelynams palyginamoji lentelė“;</w:t>
      </w:r>
      <w:r w:rsidR="00AB78DA" w:rsidRPr="00782D41">
        <w:rPr>
          <w:rFonts w:ascii="Arial" w:hAnsi="Arial" w:cs="Arial"/>
          <w:sz w:val="22"/>
          <w:szCs w:val="22"/>
        </w:rPr>
        <w:t xml:space="preserve"> </w:t>
      </w:r>
      <w:r w:rsidR="004E34C9">
        <w:rPr>
          <w:rFonts w:ascii="Arial" w:hAnsi="Arial" w:cs="Arial"/>
          <w:sz w:val="22"/>
          <w:szCs w:val="22"/>
        </w:rPr>
        <w:t xml:space="preserve">šios </w:t>
      </w:r>
      <w:r w:rsidR="00782D41" w:rsidRPr="00782D41">
        <w:rPr>
          <w:rFonts w:ascii="Arial" w:hAnsi="Arial" w:cs="Arial"/>
          <w:sz w:val="22"/>
          <w:szCs w:val="22"/>
        </w:rPr>
        <w:t xml:space="preserve">Techninės specifikacijos 1 priede </w:t>
      </w:r>
      <w:r w:rsidR="003503CF" w:rsidRPr="00782D41">
        <w:rPr>
          <w:rFonts w:ascii="Arial" w:hAnsi="Arial" w:cs="Arial"/>
          <w:sz w:val="22"/>
          <w:szCs w:val="22"/>
        </w:rPr>
        <w:t xml:space="preserve">„2 </w:t>
      </w:r>
      <w:proofErr w:type="spellStart"/>
      <w:r w:rsidR="003503CF" w:rsidRPr="00782D41">
        <w:rPr>
          <w:rFonts w:ascii="Arial" w:hAnsi="Arial" w:cs="Arial"/>
          <w:sz w:val="22"/>
          <w:szCs w:val="22"/>
        </w:rPr>
        <w:t>p.o.d</w:t>
      </w:r>
      <w:proofErr w:type="spellEnd"/>
      <w:r w:rsidR="003503CF" w:rsidRPr="00782D41">
        <w:rPr>
          <w:rFonts w:ascii="Arial" w:hAnsi="Arial" w:cs="Arial"/>
          <w:sz w:val="22"/>
          <w:szCs w:val="22"/>
        </w:rPr>
        <w:t>. Trąšų palyginamoji lentelė“;</w:t>
      </w:r>
      <w:r w:rsidR="00922DC8" w:rsidRPr="00782D41">
        <w:rPr>
          <w:rFonts w:ascii="Arial" w:hAnsi="Arial" w:cs="Arial"/>
          <w:sz w:val="22"/>
          <w:szCs w:val="22"/>
          <w:lang w:eastAsia="lt-LT"/>
        </w:rPr>
        <w:t xml:space="preserve"> </w:t>
      </w:r>
      <w:r w:rsidR="00FE04BF">
        <w:rPr>
          <w:rFonts w:ascii="Arial" w:hAnsi="Arial" w:cs="Arial"/>
          <w:sz w:val="22"/>
          <w:szCs w:val="22"/>
          <w:lang w:eastAsia="lt-LT"/>
        </w:rPr>
        <w:t xml:space="preserve">šios </w:t>
      </w:r>
      <w:r w:rsidR="00782D41" w:rsidRPr="00782D41">
        <w:rPr>
          <w:rFonts w:ascii="Arial" w:hAnsi="Arial" w:cs="Arial"/>
          <w:sz w:val="22"/>
          <w:szCs w:val="22"/>
          <w:lang w:eastAsia="lt-LT"/>
        </w:rPr>
        <w:t xml:space="preserve">Techninės specifikacijos 1 priede </w:t>
      </w:r>
      <w:r w:rsidR="003503CF" w:rsidRPr="00782D41">
        <w:rPr>
          <w:rFonts w:ascii="Arial" w:hAnsi="Arial" w:cs="Arial"/>
          <w:sz w:val="22"/>
          <w:szCs w:val="22"/>
          <w:lang w:eastAsia="lt-LT"/>
        </w:rPr>
        <w:t xml:space="preserve">„3 </w:t>
      </w:r>
      <w:proofErr w:type="spellStart"/>
      <w:r w:rsidR="003503CF" w:rsidRPr="00782D41">
        <w:rPr>
          <w:rFonts w:ascii="Arial" w:hAnsi="Arial" w:cs="Arial"/>
          <w:sz w:val="22"/>
          <w:szCs w:val="22"/>
          <w:lang w:eastAsia="lt-LT"/>
        </w:rPr>
        <w:t>p.o.d</w:t>
      </w:r>
      <w:proofErr w:type="spellEnd"/>
      <w:r w:rsidR="003503CF" w:rsidRPr="00782D41">
        <w:rPr>
          <w:rFonts w:ascii="Arial" w:hAnsi="Arial" w:cs="Arial"/>
          <w:sz w:val="22"/>
          <w:szCs w:val="22"/>
          <w:lang w:eastAsia="lt-LT"/>
        </w:rPr>
        <w:t>. Skystų</w:t>
      </w:r>
      <w:r w:rsidR="00FE04BF">
        <w:rPr>
          <w:rFonts w:ascii="Arial" w:hAnsi="Arial" w:cs="Arial"/>
          <w:sz w:val="22"/>
          <w:szCs w:val="22"/>
          <w:lang w:eastAsia="lt-LT"/>
        </w:rPr>
        <w:t xml:space="preserve"> </w:t>
      </w:r>
      <w:r w:rsidR="003503CF" w:rsidRPr="00782D41">
        <w:rPr>
          <w:rFonts w:ascii="Arial" w:hAnsi="Arial" w:cs="Arial"/>
          <w:sz w:val="22"/>
          <w:szCs w:val="22"/>
          <w:lang w:eastAsia="lt-LT"/>
        </w:rPr>
        <w:t>trąšų palyginamoji lentelė“</w:t>
      </w:r>
      <w:r w:rsidR="002C1C46" w:rsidRPr="00782D41">
        <w:rPr>
          <w:rFonts w:ascii="Arial" w:hAnsi="Arial" w:cs="Arial"/>
          <w:sz w:val="22"/>
          <w:szCs w:val="22"/>
          <w:lang w:eastAsia="lt-LT"/>
        </w:rPr>
        <w:t>.</w:t>
      </w:r>
    </w:p>
    <w:p w14:paraId="6CB48A40" w14:textId="7C0F31F4" w:rsidR="00C024AD" w:rsidRPr="00782D41" w:rsidRDefault="00C024AD" w:rsidP="00C024AD">
      <w:pPr>
        <w:pStyle w:val="Bodytext1"/>
        <w:shd w:val="clear" w:color="auto" w:fill="auto"/>
        <w:tabs>
          <w:tab w:val="left" w:pos="0"/>
          <w:tab w:val="left" w:pos="587"/>
        </w:tabs>
        <w:spacing w:before="0" w:after="0" w:line="240" w:lineRule="auto"/>
        <w:ind w:right="55" w:firstLine="0"/>
        <w:jc w:val="both"/>
        <w:rPr>
          <w:rFonts w:ascii="Arial" w:hAnsi="Arial" w:cs="Arial"/>
          <w:sz w:val="22"/>
          <w:szCs w:val="22"/>
        </w:rPr>
      </w:pPr>
      <w:r w:rsidRPr="00782D41">
        <w:rPr>
          <w:rFonts w:ascii="Arial" w:hAnsi="Arial" w:cs="Arial"/>
          <w:sz w:val="22"/>
          <w:szCs w:val="22"/>
        </w:rPr>
        <w:t xml:space="preserve">3.2. Pirkėjas Prekes perka su pristatymu. Prekės turi būti pristatomos į Pirkėjo medelynus (Prekių pristatymo vietų adresai nurodyti Techninės specifikacijos </w:t>
      </w:r>
      <w:r w:rsidR="00782D41">
        <w:rPr>
          <w:rFonts w:ascii="Arial" w:hAnsi="Arial" w:cs="Arial"/>
          <w:sz w:val="22"/>
          <w:szCs w:val="22"/>
        </w:rPr>
        <w:t>2</w:t>
      </w:r>
      <w:r w:rsidRPr="00782D41">
        <w:rPr>
          <w:rFonts w:ascii="Arial" w:hAnsi="Arial" w:cs="Arial"/>
          <w:sz w:val="22"/>
          <w:szCs w:val="22"/>
        </w:rPr>
        <w:t xml:space="preserve"> priede) ne vėliau kaip per </w:t>
      </w:r>
      <w:r w:rsidRPr="00782D41">
        <w:rPr>
          <w:rFonts w:ascii="Arial" w:hAnsi="Arial" w:cs="Arial"/>
          <w:b/>
          <w:bCs/>
          <w:sz w:val="22"/>
          <w:szCs w:val="22"/>
        </w:rPr>
        <w:t>20 darbo dienų nuo užsakymo pateikimo</w:t>
      </w:r>
      <w:r w:rsidRPr="00782D41">
        <w:rPr>
          <w:rFonts w:ascii="Arial" w:hAnsi="Arial" w:cs="Arial"/>
          <w:sz w:val="22"/>
          <w:szCs w:val="22"/>
        </w:rPr>
        <w:t>.</w:t>
      </w:r>
    </w:p>
    <w:p w14:paraId="6528A1D9" w14:textId="0DB3A7C9" w:rsidR="00C024AD" w:rsidRPr="00782D41" w:rsidRDefault="00C024AD" w:rsidP="00C024AD">
      <w:pPr>
        <w:pStyle w:val="Bodytext1"/>
        <w:shd w:val="clear" w:color="auto" w:fill="auto"/>
        <w:tabs>
          <w:tab w:val="left" w:pos="0"/>
          <w:tab w:val="left" w:pos="587"/>
        </w:tabs>
        <w:spacing w:before="0" w:after="0" w:line="240" w:lineRule="auto"/>
        <w:ind w:right="55" w:firstLine="0"/>
        <w:jc w:val="both"/>
        <w:rPr>
          <w:rFonts w:ascii="Arial" w:hAnsi="Arial" w:cs="Arial"/>
          <w:sz w:val="22"/>
          <w:szCs w:val="22"/>
        </w:rPr>
      </w:pPr>
      <w:r w:rsidRPr="00782D41">
        <w:rPr>
          <w:rFonts w:ascii="Arial" w:hAnsi="Arial" w:cs="Arial"/>
          <w:sz w:val="22"/>
          <w:szCs w:val="22"/>
        </w:rPr>
        <w:t>3.3. Įsigytos Prekės įforminamos Prekių priėmimo – perdavimo aktu ne vėliau kaip per 3 (tris) darbo dienas po Prekių pristatymo.</w:t>
      </w:r>
    </w:p>
    <w:p w14:paraId="4866E989" w14:textId="77777777" w:rsidR="00BE7BD6" w:rsidRPr="00782D41" w:rsidRDefault="00BE7BD6" w:rsidP="003A0E1C">
      <w:pPr>
        <w:spacing w:after="0" w:line="240" w:lineRule="auto"/>
        <w:jc w:val="both"/>
        <w:rPr>
          <w:rFonts w:ascii="Arial" w:hAnsi="Arial" w:cs="Arial"/>
          <w:bCs/>
          <w:lang w:eastAsia="lt-LT"/>
        </w:rPr>
      </w:pPr>
    </w:p>
    <w:p w14:paraId="36E28B5A" w14:textId="6F43A7F7" w:rsidR="00431B43" w:rsidRDefault="00431B43" w:rsidP="002221F6">
      <w:pPr>
        <w:spacing w:after="0" w:line="240" w:lineRule="auto"/>
        <w:jc w:val="both"/>
        <w:rPr>
          <w:rFonts w:ascii="Arial" w:hAnsi="Arial" w:cs="Arial"/>
          <w:b/>
          <w:bCs/>
        </w:rPr>
      </w:pPr>
      <w:r w:rsidRPr="00782D41">
        <w:rPr>
          <w:rFonts w:ascii="Arial" w:hAnsi="Arial" w:cs="Arial"/>
          <w:b/>
          <w:bCs/>
        </w:rPr>
        <w:t>4.</w:t>
      </w:r>
      <w:r w:rsidR="00BE7BD6" w:rsidRPr="00782D41">
        <w:rPr>
          <w:rFonts w:ascii="Arial" w:hAnsi="Arial" w:cs="Arial"/>
          <w:b/>
          <w:bCs/>
        </w:rPr>
        <w:t xml:space="preserve"> </w:t>
      </w:r>
      <w:r w:rsidRPr="00782D41">
        <w:rPr>
          <w:rFonts w:ascii="Arial" w:hAnsi="Arial" w:cs="Arial"/>
          <w:b/>
          <w:bCs/>
        </w:rPr>
        <w:t>DOKUMENTAI, REIKALINGI PIRKIMO OBJEKTO TECHNINĖMS SAVYBĖMS IR KOKYBEI PATVIRTINTI</w:t>
      </w:r>
    </w:p>
    <w:p w14:paraId="5BD57BAF" w14:textId="1EE73112" w:rsidR="00A12EBD" w:rsidRPr="00782D41" w:rsidRDefault="00032C83" w:rsidP="003A0E1C">
      <w:pPr>
        <w:shd w:val="clear" w:color="auto" w:fill="E2EFD9"/>
        <w:spacing w:after="0" w:line="240" w:lineRule="auto"/>
        <w:jc w:val="both"/>
        <w:rPr>
          <w:rFonts w:ascii="Arial" w:hAnsi="Arial" w:cs="Arial"/>
        </w:rPr>
      </w:pPr>
      <w:r w:rsidRPr="00782D41">
        <w:rPr>
          <w:rFonts w:ascii="Arial" w:hAnsi="Arial" w:cs="Arial"/>
        </w:rPr>
        <w:t>4</w:t>
      </w:r>
      <w:r w:rsidR="00A12EBD" w:rsidRPr="00782D41">
        <w:rPr>
          <w:rFonts w:ascii="Arial" w:hAnsi="Arial" w:cs="Arial"/>
        </w:rPr>
        <w:t>.</w:t>
      </w:r>
      <w:r w:rsidR="001D5930">
        <w:rPr>
          <w:rFonts w:ascii="Arial" w:hAnsi="Arial" w:cs="Arial"/>
        </w:rPr>
        <w:t>1</w:t>
      </w:r>
      <w:r w:rsidR="00A12EBD" w:rsidRPr="00782D41">
        <w:rPr>
          <w:rFonts w:ascii="Arial" w:hAnsi="Arial" w:cs="Arial"/>
        </w:rPr>
        <w:t>. DOKUMENTAI, KURIUOS REIKIA PATEIKTI SU PREKĖMIS:</w:t>
      </w:r>
    </w:p>
    <w:p w14:paraId="4441C381" w14:textId="3BFD20CC" w:rsidR="00A12EBD" w:rsidRPr="00782D41" w:rsidRDefault="004D5692" w:rsidP="003A0E1C">
      <w:pPr>
        <w:pStyle w:val="Bodytext20"/>
        <w:shd w:val="clear" w:color="auto" w:fill="auto"/>
        <w:tabs>
          <w:tab w:val="left" w:pos="0"/>
          <w:tab w:val="left" w:pos="142"/>
          <w:tab w:val="left" w:pos="3828"/>
        </w:tabs>
        <w:spacing w:line="240" w:lineRule="auto"/>
        <w:ind w:firstLine="0"/>
        <w:jc w:val="both"/>
        <w:rPr>
          <w:rFonts w:ascii="Arial" w:hAnsi="Arial" w:cs="Arial"/>
          <w:i w:val="0"/>
          <w:iCs w:val="0"/>
          <w:sz w:val="22"/>
          <w:szCs w:val="22"/>
          <w:lang w:val="pt-BR"/>
        </w:rPr>
      </w:pPr>
      <w:r w:rsidRPr="00782D41">
        <w:rPr>
          <w:rFonts w:ascii="Arial" w:hAnsi="Arial" w:cs="Arial"/>
          <w:i w:val="0"/>
          <w:iCs w:val="0"/>
          <w:sz w:val="22"/>
          <w:szCs w:val="22"/>
        </w:rPr>
        <w:t>4.</w:t>
      </w:r>
      <w:r w:rsidR="001D5930">
        <w:rPr>
          <w:rFonts w:ascii="Arial" w:hAnsi="Arial" w:cs="Arial"/>
          <w:i w:val="0"/>
          <w:iCs w:val="0"/>
          <w:sz w:val="22"/>
          <w:szCs w:val="22"/>
        </w:rPr>
        <w:t>1</w:t>
      </w:r>
      <w:r w:rsidRPr="00782D41">
        <w:rPr>
          <w:rFonts w:ascii="Arial" w:hAnsi="Arial" w:cs="Arial"/>
          <w:i w:val="0"/>
          <w:iCs w:val="0"/>
          <w:sz w:val="22"/>
          <w:szCs w:val="22"/>
        </w:rPr>
        <w:t>.1</w:t>
      </w:r>
      <w:r w:rsidR="00C15547" w:rsidRPr="00782D41">
        <w:rPr>
          <w:rFonts w:ascii="Arial" w:hAnsi="Arial" w:cs="Arial"/>
          <w:i w:val="0"/>
          <w:iCs w:val="0"/>
          <w:sz w:val="22"/>
          <w:szCs w:val="22"/>
        </w:rPr>
        <w:t>.</w:t>
      </w:r>
      <w:r w:rsidR="00A12EBD" w:rsidRPr="00782D41">
        <w:rPr>
          <w:rFonts w:ascii="Arial" w:hAnsi="Arial" w:cs="Arial"/>
          <w:i w:val="0"/>
          <w:iCs w:val="0"/>
          <w:sz w:val="22"/>
          <w:szCs w:val="22"/>
        </w:rPr>
        <w:t xml:space="preserve"> </w:t>
      </w:r>
      <w:r w:rsidR="00A12EBD" w:rsidRPr="00782D41">
        <w:rPr>
          <w:rFonts w:ascii="Arial" w:hAnsi="Arial" w:cs="Arial"/>
          <w:i w:val="0"/>
          <w:iCs w:val="0"/>
          <w:sz w:val="22"/>
          <w:szCs w:val="22"/>
          <w:lang w:val="pt-BR"/>
        </w:rPr>
        <w:t>Prekių perdavimo – priėmimo akt</w:t>
      </w:r>
      <w:r w:rsidR="00341947">
        <w:rPr>
          <w:rFonts w:ascii="Arial" w:hAnsi="Arial" w:cs="Arial"/>
          <w:i w:val="0"/>
          <w:iCs w:val="0"/>
          <w:sz w:val="22"/>
          <w:szCs w:val="22"/>
          <w:lang w:val="pt-BR"/>
        </w:rPr>
        <w:t>as</w:t>
      </w:r>
      <w:r w:rsidR="00B427B7" w:rsidRPr="00782D41">
        <w:rPr>
          <w:rFonts w:ascii="Arial" w:hAnsi="Arial" w:cs="Arial"/>
          <w:i w:val="0"/>
          <w:iCs w:val="0"/>
          <w:sz w:val="22"/>
          <w:szCs w:val="22"/>
          <w:lang w:val="pt-BR"/>
        </w:rPr>
        <w:t>;</w:t>
      </w:r>
    </w:p>
    <w:p w14:paraId="58D852E3" w14:textId="43E155D9" w:rsidR="00531B75" w:rsidRPr="00782D41" w:rsidRDefault="004D5692" w:rsidP="003A0E1C">
      <w:pPr>
        <w:pStyle w:val="Bodytext20"/>
        <w:shd w:val="clear" w:color="auto" w:fill="auto"/>
        <w:tabs>
          <w:tab w:val="left" w:pos="0"/>
          <w:tab w:val="left" w:pos="142"/>
          <w:tab w:val="left" w:pos="3828"/>
        </w:tabs>
        <w:spacing w:line="240" w:lineRule="auto"/>
        <w:ind w:firstLine="0"/>
        <w:jc w:val="both"/>
        <w:rPr>
          <w:rFonts w:ascii="Arial" w:hAnsi="Arial" w:cs="Arial"/>
          <w:i w:val="0"/>
          <w:iCs w:val="0"/>
          <w:sz w:val="22"/>
          <w:szCs w:val="22"/>
          <w:lang w:val="pt-BR"/>
        </w:rPr>
      </w:pPr>
      <w:r w:rsidRPr="00782D41">
        <w:rPr>
          <w:rFonts w:ascii="Arial" w:hAnsi="Arial" w:cs="Arial"/>
          <w:i w:val="0"/>
          <w:iCs w:val="0"/>
          <w:sz w:val="22"/>
          <w:szCs w:val="22"/>
          <w:lang w:val="pt-BR"/>
        </w:rPr>
        <w:t>4.</w:t>
      </w:r>
      <w:r w:rsidR="001D5930">
        <w:rPr>
          <w:rFonts w:ascii="Arial" w:hAnsi="Arial" w:cs="Arial"/>
          <w:i w:val="0"/>
          <w:iCs w:val="0"/>
          <w:sz w:val="22"/>
          <w:szCs w:val="22"/>
          <w:lang w:val="pt-BR"/>
        </w:rPr>
        <w:t>1</w:t>
      </w:r>
      <w:r w:rsidRPr="00782D41">
        <w:rPr>
          <w:rFonts w:ascii="Arial" w:hAnsi="Arial" w:cs="Arial"/>
          <w:i w:val="0"/>
          <w:iCs w:val="0"/>
          <w:sz w:val="22"/>
          <w:szCs w:val="22"/>
          <w:lang w:val="pt-BR"/>
        </w:rPr>
        <w:t>.</w:t>
      </w:r>
      <w:r w:rsidR="00531B75" w:rsidRPr="00782D41">
        <w:rPr>
          <w:rFonts w:ascii="Arial" w:hAnsi="Arial" w:cs="Arial"/>
          <w:i w:val="0"/>
          <w:iCs w:val="0"/>
          <w:sz w:val="22"/>
          <w:szCs w:val="22"/>
          <w:lang w:val="pt-BR"/>
        </w:rPr>
        <w:t>2</w:t>
      </w:r>
      <w:r w:rsidR="00C15547" w:rsidRPr="00782D41">
        <w:rPr>
          <w:rFonts w:ascii="Arial" w:hAnsi="Arial" w:cs="Arial"/>
          <w:i w:val="0"/>
          <w:iCs w:val="0"/>
          <w:sz w:val="22"/>
          <w:szCs w:val="22"/>
          <w:lang w:val="pt-BR"/>
        </w:rPr>
        <w:t>.</w:t>
      </w:r>
      <w:r w:rsidR="00D36808" w:rsidRPr="00782D41">
        <w:rPr>
          <w:rFonts w:ascii="Arial" w:hAnsi="Arial" w:cs="Arial"/>
          <w:i w:val="0"/>
          <w:iCs w:val="0"/>
          <w:sz w:val="22"/>
          <w:szCs w:val="22"/>
          <w:lang w:val="pt-BR"/>
        </w:rPr>
        <w:t xml:space="preserve"> Trąšų </w:t>
      </w:r>
      <w:r w:rsidR="009E50E8" w:rsidRPr="00782D41">
        <w:rPr>
          <w:rFonts w:ascii="Arial" w:hAnsi="Arial" w:cs="Arial"/>
          <w:i w:val="0"/>
          <w:iCs w:val="0"/>
          <w:sz w:val="22"/>
          <w:szCs w:val="22"/>
          <w:lang w:val="pt-BR"/>
        </w:rPr>
        <w:t>naudojimo</w:t>
      </w:r>
      <w:r w:rsidR="00D55D9F" w:rsidRPr="00782D41">
        <w:rPr>
          <w:rFonts w:ascii="Arial" w:hAnsi="Arial" w:cs="Arial"/>
          <w:i w:val="0"/>
          <w:iCs w:val="0"/>
          <w:sz w:val="22"/>
          <w:szCs w:val="22"/>
          <w:lang w:val="pt-BR"/>
        </w:rPr>
        <w:t xml:space="preserve"> instrukcija</w:t>
      </w:r>
      <w:r w:rsidR="00022925" w:rsidRPr="00782D41">
        <w:rPr>
          <w:rFonts w:ascii="Arial" w:hAnsi="Arial" w:cs="Arial"/>
          <w:i w:val="0"/>
          <w:iCs w:val="0"/>
          <w:sz w:val="22"/>
          <w:szCs w:val="22"/>
          <w:lang w:val="pt-BR"/>
        </w:rPr>
        <w:t xml:space="preserve"> ir </w:t>
      </w:r>
      <w:r w:rsidR="00FE04BF">
        <w:rPr>
          <w:rFonts w:ascii="Arial" w:hAnsi="Arial" w:cs="Arial"/>
          <w:i w:val="0"/>
          <w:iCs w:val="0"/>
          <w:sz w:val="22"/>
          <w:szCs w:val="22"/>
          <w:lang w:val="pt-BR"/>
        </w:rPr>
        <w:t>s</w:t>
      </w:r>
      <w:r w:rsidR="00022925" w:rsidRPr="00782D41">
        <w:rPr>
          <w:rFonts w:ascii="Arial" w:hAnsi="Arial" w:cs="Arial"/>
          <w:i w:val="0"/>
          <w:iCs w:val="0"/>
          <w:sz w:val="22"/>
          <w:szCs w:val="22"/>
          <w:lang w:val="pt-BR"/>
        </w:rPr>
        <w:t xml:space="preserve">augos </w:t>
      </w:r>
      <w:r w:rsidR="00FE04BF">
        <w:rPr>
          <w:rFonts w:ascii="Arial" w:hAnsi="Arial" w:cs="Arial"/>
          <w:i w:val="0"/>
          <w:iCs w:val="0"/>
          <w:sz w:val="22"/>
          <w:szCs w:val="22"/>
          <w:lang w:val="pt-BR"/>
        </w:rPr>
        <w:t>d</w:t>
      </w:r>
      <w:r w:rsidR="00022925" w:rsidRPr="00782D41">
        <w:rPr>
          <w:rFonts w:ascii="Arial" w:hAnsi="Arial" w:cs="Arial"/>
          <w:i w:val="0"/>
          <w:iCs w:val="0"/>
          <w:sz w:val="22"/>
          <w:szCs w:val="22"/>
          <w:lang w:val="pt-BR"/>
        </w:rPr>
        <w:t xml:space="preserve">uomenų </w:t>
      </w:r>
      <w:r w:rsidR="00FE04BF">
        <w:rPr>
          <w:rFonts w:ascii="Arial" w:hAnsi="Arial" w:cs="Arial"/>
          <w:i w:val="0"/>
          <w:iCs w:val="0"/>
          <w:sz w:val="22"/>
          <w:szCs w:val="22"/>
          <w:lang w:val="pt-BR"/>
        </w:rPr>
        <w:t>l</w:t>
      </w:r>
      <w:r w:rsidR="00022925" w:rsidRPr="00782D41">
        <w:rPr>
          <w:rFonts w:ascii="Arial" w:hAnsi="Arial" w:cs="Arial"/>
          <w:i w:val="0"/>
          <w:iCs w:val="0"/>
          <w:sz w:val="22"/>
          <w:szCs w:val="22"/>
          <w:lang w:val="pt-BR"/>
        </w:rPr>
        <w:t>apas</w:t>
      </w:r>
      <w:r w:rsidR="00782D41" w:rsidRPr="00782D41">
        <w:rPr>
          <w:rFonts w:ascii="Arial" w:hAnsi="Arial" w:cs="Arial"/>
          <w:i w:val="0"/>
          <w:iCs w:val="0"/>
          <w:sz w:val="22"/>
          <w:szCs w:val="22"/>
          <w:lang w:val="pt-BR"/>
        </w:rPr>
        <w:t>;</w:t>
      </w:r>
      <w:r w:rsidR="009E50E8" w:rsidRPr="00782D41">
        <w:rPr>
          <w:rFonts w:ascii="Arial" w:hAnsi="Arial" w:cs="Arial"/>
          <w:i w:val="0"/>
          <w:iCs w:val="0"/>
          <w:sz w:val="22"/>
          <w:szCs w:val="22"/>
          <w:lang w:val="pt-BR"/>
        </w:rPr>
        <w:t xml:space="preserve"> </w:t>
      </w:r>
    </w:p>
    <w:p w14:paraId="29F5F405" w14:textId="4B30E4E9" w:rsidR="00A12EBD" w:rsidRPr="00782D41" w:rsidRDefault="004D5692" w:rsidP="003A0E1C">
      <w:pPr>
        <w:pStyle w:val="Bodytext20"/>
        <w:shd w:val="clear" w:color="auto" w:fill="auto"/>
        <w:tabs>
          <w:tab w:val="left" w:pos="0"/>
          <w:tab w:val="left" w:pos="142"/>
          <w:tab w:val="left" w:pos="3828"/>
        </w:tabs>
        <w:spacing w:line="240" w:lineRule="auto"/>
        <w:ind w:firstLine="0"/>
        <w:jc w:val="both"/>
        <w:rPr>
          <w:rStyle w:val="Emfaz"/>
          <w:rFonts w:ascii="Arial" w:hAnsi="Arial" w:cs="Arial"/>
          <w:b/>
          <w:bCs/>
          <w:sz w:val="22"/>
          <w:szCs w:val="22"/>
          <w:shd w:val="clear" w:color="auto" w:fill="FFFFFF"/>
        </w:rPr>
      </w:pPr>
      <w:r w:rsidRPr="00782D41">
        <w:rPr>
          <w:rFonts w:ascii="Arial" w:hAnsi="Arial" w:cs="Arial"/>
          <w:i w:val="0"/>
          <w:iCs w:val="0"/>
          <w:sz w:val="22"/>
          <w:szCs w:val="22"/>
          <w:lang w:val="pt-BR"/>
        </w:rPr>
        <w:t>4.</w:t>
      </w:r>
      <w:r w:rsidR="001D5930">
        <w:rPr>
          <w:rFonts w:ascii="Arial" w:hAnsi="Arial" w:cs="Arial"/>
          <w:i w:val="0"/>
          <w:iCs w:val="0"/>
          <w:sz w:val="22"/>
          <w:szCs w:val="22"/>
          <w:lang w:val="pt-BR"/>
        </w:rPr>
        <w:t>1</w:t>
      </w:r>
      <w:r w:rsidRPr="00782D41">
        <w:rPr>
          <w:rFonts w:ascii="Arial" w:hAnsi="Arial" w:cs="Arial"/>
          <w:i w:val="0"/>
          <w:iCs w:val="0"/>
          <w:sz w:val="22"/>
          <w:szCs w:val="22"/>
          <w:lang w:val="pt-BR"/>
        </w:rPr>
        <w:t>.</w:t>
      </w:r>
      <w:r w:rsidR="007C2940" w:rsidRPr="00782D41">
        <w:rPr>
          <w:rFonts w:ascii="Arial" w:hAnsi="Arial" w:cs="Arial"/>
          <w:i w:val="0"/>
          <w:iCs w:val="0"/>
          <w:sz w:val="22"/>
          <w:szCs w:val="22"/>
          <w:lang w:val="pt-BR"/>
        </w:rPr>
        <w:t>3.</w:t>
      </w:r>
      <w:r w:rsidR="00A12EBD" w:rsidRPr="00782D41">
        <w:rPr>
          <w:rFonts w:ascii="Arial" w:hAnsi="Arial" w:cs="Arial"/>
          <w:i w:val="0"/>
          <w:iCs w:val="0"/>
          <w:sz w:val="22"/>
          <w:szCs w:val="22"/>
          <w:lang w:val="pt-BR"/>
        </w:rPr>
        <w:t xml:space="preserve"> </w:t>
      </w:r>
      <w:r w:rsidR="00CA2A98" w:rsidRPr="00782D41">
        <w:rPr>
          <w:rFonts w:ascii="Arial" w:hAnsi="Arial" w:cs="Arial"/>
          <w:bCs/>
          <w:i w:val="0"/>
          <w:iCs w:val="0"/>
          <w:sz w:val="22"/>
          <w:szCs w:val="22"/>
        </w:rPr>
        <w:t>Sąskaita</w:t>
      </w:r>
      <w:r w:rsidR="006C79F5">
        <w:rPr>
          <w:rFonts w:ascii="Arial" w:hAnsi="Arial" w:cs="Arial"/>
          <w:bCs/>
          <w:i w:val="0"/>
          <w:iCs w:val="0"/>
          <w:sz w:val="22"/>
          <w:szCs w:val="22"/>
        </w:rPr>
        <w:t>. Sąskaita</w:t>
      </w:r>
      <w:r w:rsidR="00CA2A98" w:rsidRPr="00782D41">
        <w:rPr>
          <w:rFonts w:ascii="Arial" w:hAnsi="Arial" w:cs="Arial"/>
          <w:bCs/>
          <w:i w:val="0"/>
          <w:iCs w:val="0"/>
          <w:sz w:val="22"/>
          <w:szCs w:val="22"/>
        </w:rPr>
        <w:t xml:space="preserve"> patei</w:t>
      </w:r>
      <w:r w:rsidR="00B427B7" w:rsidRPr="00782D41">
        <w:rPr>
          <w:rFonts w:ascii="Arial" w:hAnsi="Arial" w:cs="Arial"/>
          <w:bCs/>
          <w:i w:val="0"/>
          <w:iCs w:val="0"/>
          <w:sz w:val="22"/>
          <w:szCs w:val="22"/>
        </w:rPr>
        <w:t>kiama per el. sistemą SABIS</w:t>
      </w:r>
      <w:r w:rsidR="00531B75" w:rsidRPr="00782D41">
        <w:rPr>
          <w:rFonts w:ascii="Arial" w:hAnsi="Arial" w:cs="Arial"/>
          <w:bCs/>
          <w:i w:val="0"/>
          <w:iCs w:val="0"/>
          <w:sz w:val="22"/>
          <w:szCs w:val="22"/>
        </w:rPr>
        <w:t>, kiekvienam medelynui atskirai.</w:t>
      </w:r>
    </w:p>
    <w:p w14:paraId="0B391152" w14:textId="275A2C4A" w:rsidR="00EF4005" w:rsidRPr="00782D41" w:rsidRDefault="00EF4005" w:rsidP="003A0E1C">
      <w:pPr>
        <w:widowControl w:val="0"/>
        <w:spacing w:after="0" w:line="240" w:lineRule="auto"/>
        <w:jc w:val="both"/>
        <w:rPr>
          <w:rFonts w:ascii="Arial" w:hAnsi="Arial" w:cs="Arial"/>
          <w:b/>
          <w:bCs/>
          <w:iCs/>
          <w:u w:val="single"/>
        </w:rPr>
      </w:pPr>
    </w:p>
    <w:p w14:paraId="4AFD1B50" w14:textId="77777777" w:rsidR="00EF4005" w:rsidRPr="00782D41" w:rsidRDefault="00EF4005" w:rsidP="003A0E1C">
      <w:pPr>
        <w:pStyle w:val="Bodytext1"/>
        <w:shd w:val="clear" w:color="auto" w:fill="auto"/>
        <w:tabs>
          <w:tab w:val="left" w:pos="0"/>
        </w:tabs>
        <w:spacing w:before="0" w:after="0" w:line="240" w:lineRule="auto"/>
        <w:ind w:firstLine="0"/>
        <w:jc w:val="both"/>
        <w:rPr>
          <w:rFonts w:ascii="Arial" w:hAnsi="Arial" w:cs="Arial"/>
          <w:b/>
          <w:bCs/>
          <w:sz w:val="22"/>
          <w:szCs w:val="22"/>
        </w:rPr>
      </w:pPr>
      <w:r w:rsidRPr="00782D41">
        <w:rPr>
          <w:rFonts w:ascii="Arial" w:hAnsi="Arial" w:cs="Arial"/>
          <w:b/>
          <w:bCs/>
          <w:sz w:val="22"/>
          <w:szCs w:val="22"/>
        </w:rPr>
        <w:t>5. TECHNINĖS SPECIFIKACIJOS PRIEDAI:</w:t>
      </w:r>
    </w:p>
    <w:p w14:paraId="20F7E8C6" w14:textId="343E9205" w:rsidR="00782D41" w:rsidRDefault="00EF4005" w:rsidP="003A0E1C">
      <w:pPr>
        <w:pStyle w:val="Betarp"/>
        <w:jc w:val="both"/>
        <w:rPr>
          <w:rFonts w:ascii="Arial" w:hAnsi="Arial" w:cs="Arial"/>
          <w:sz w:val="22"/>
        </w:rPr>
      </w:pPr>
      <w:r w:rsidRPr="00782D41">
        <w:rPr>
          <w:rFonts w:ascii="Arial" w:hAnsi="Arial" w:cs="Arial"/>
          <w:sz w:val="22"/>
        </w:rPr>
        <w:t xml:space="preserve">5.1.Techninės specifikacijos </w:t>
      </w:r>
      <w:r w:rsidR="00FF308C" w:rsidRPr="00782D41">
        <w:rPr>
          <w:rFonts w:ascii="Arial" w:hAnsi="Arial" w:cs="Arial"/>
          <w:sz w:val="22"/>
        </w:rPr>
        <w:t>1 priedas</w:t>
      </w:r>
      <w:r w:rsidR="00782D41">
        <w:rPr>
          <w:rFonts w:ascii="Arial" w:hAnsi="Arial" w:cs="Arial"/>
          <w:sz w:val="22"/>
        </w:rPr>
        <w:t>:</w:t>
      </w:r>
      <w:r w:rsidR="00FF308C" w:rsidRPr="00782D41">
        <w:rPr>
          <w:rFonts w:ascii="Arial" w:hAnsi="Arial" w:cs="Arial"/>
          <w:sz w:val="22"/>
        </w:rPr>
        <w:t xml:space="preserve"> </w:t>
      </w:r>
    </w:p>
    <w:p w14:paraId="3B667415" w14:textId="707A77A4" w:rsidR="00FF308C" w:rsidRPr="00782D41" w:rsidRDefault="00FF308C" w:rsidP="003A0E1C">
      <w:pPr>
        <w:pStyle w:val="Betarp"/>
        <w:jc w:val="both"/>
        <w:rPr>
          <w:rFonts w:ascii="Arial" w:hAnsi="Arial" w:cs="Arial"/>
          <w:sz w:val="22"/>
        </w:rPr>
      </w:pPr>
      <w:r w:rsidRPr="00782D41">
        <w:rPr>
          <w:rFonts w:ascii="Arial" w:hAnsi="Arial" w:cs="Arial"/>
          <w:sz w:val="22"/>
        </w:rPr>
        <w:t xml:space="preserve">„1 </w:t>
      </w:r>
      <w:proofErr w:type="spellStart"/>
      <w:r w:rsidRPr="00782D41">
        <w:rPr>
          <w:rFonts w:ascii="Arial" w:hAnsi="Arial" w:cs="Arial"/>
          <w:sz w:val="22"/>
        </w:rPr>
        <w:t>p.o.d</w:t>
      </w:r>
      <w:proofErr w:type="spellEnd"/>
      <w:r w:rsidRPr="00782D41">
        <w:rPr>
          <w:rFonts w:ascii="Arial" w:hAnsi="Arial" w:cs="Arial"/>
          <w:sz w:val="22"/>
        </w:rPr>
        <w:t xml:space="preserve">. </w:t>
      </w:r>
      <w:r w:rsidR="0056606B">
        <w:rPr>
          <w:rFonts w:ascii="Arial" w:hAnsi="Arial" w:cs="Arial"/>
          <w:sz w:val="22"/>
        </w:rPr>
        <w:t>Į</w:t>
      </w:r>
      <w:r w:rsidR="0056606B" w:rsidRPr="00782D41">
        <w:rPr>
          <w:rFonts w:ascii="Arial" w:hAnsi="Arial" w:cs="Arial"/>
          <w:sz w:val="22"/>
        </w:rPr>
        <w:t xml:space="preserve">vairių </w:t>
      </w:r>
      <w:r w:rsidRPr="00782D41">
        <w:rPr>
          <w:rFonts w:ascii="Arial" w:hAnsi="Arial" w:cs="Arial"/>
          <w:sz w:val="22"/>
        </w:rPr>
        <w:t>kompleksinių trąšų skirtų miško medelynams palyginamoji lentelė“;</w:t>
      </w:r>
    </w:p>
    <w:p w14:paraId="23E01495" w14:textId="71167B51" w:rsidR="00EF4005" w:rsidRPr="00782D41" w:rsidRDefault="003A0E1C" w:rsidP="003A0E1C">
      <w:pPr>
        <w:pStyle w:val="Betarp"/>
        <w:jc w:val="both"/>
        <w:rPr>
          <w:rFonts w:ascii="Arial" w:hAnsi="Arial" w:cs="Arial"/>
          <w:sz w:val="22"/>
          <w:lang w:eastAsia="lt-LT"/>
        </w:rPr>
      </w:pPr>
      <w:bookmarkStart w:id="3" w:name="_Hlk128423167"/>
      <w:r w:rsidRPr="00782D41">
        <w:rPr>
          <w:rFonts w:ascii="Arial" w:hAnsi="Arial" w:cs="Arial"/>
          <w:sz w:val="22"/>
        </w:rPr>
        <w:t xml:space="preserve">„2 </w:t>
      </w:r>
      <w:proofErr w:type="spellStart"/>
      <w:r w:rsidRPr="00782D41">
        <w:rPr>
          <w:rFonts w:ascii="Arial" w:hAnsi="Arial" w:cs="Arial"/>
          <w:sz w:val="22"/>
        </w:rPr>
        <w:t>p.o.d</w:t>
      </w:r>
      <w:proofErr w:type="spellEnd"/>
      <w:r w:rsidRPr="00782D41">
        <w:rPr>
          <w:rFonts w:ascii="Arial" w:hAnsi="Arial" w:cs="Arial"/>
          <w:sz w:val="22"/>
        </w:rPr>
        <w:t>. Trąšų palyginamoji lentelė“;</w:t>
      </w:r>
      <w:bookmarkEnd w:id="3"/>
    </w:p>
    <w:p w14:paraId="037B2B4A" w14:textId="3FC034E7" w:rsidR="00D16B24" w:rsidRPr="00782D41" w:rsidRDefault="003A0E1C" w:rsidP="003A0E1C">
      <w:pPr>
        <w:spacing w:after="0" w:line="240" w:lineRule="auto"/>
        <w:jc w:val="both"/>
        <w:rPr>
          <w:rFonts w:ascii="Arial" w:hAnsi="Arial" w:cs="Arial"/>
          <w:lang w:eastAsia="lt-LT"/>
        </w:rPr>
      </w:pPr>
      <w:r w:rsidRPr="00782D41">
        <w:rPr>
          <w:rFonts w:ascii="Arial" w:hAnsi="Arial" w:cs="Arial"/>
        </w:rPr>
        <w:t xml:space="preserve">„3 </w:t>
      </w:r>
      <w:proofErr w:type="spellStart"/>
      <w:r w:rsidRPr="00782D41">
        <w:rPr>
          <w:rFonts w:ascii="Arial" w:hAnsi="Arial" w:cs="Arial"/>
        </w:rPr>
        <w:t>p.o.d</w:t>
      </w:r>
      <w:proofErr w:type="spellEnd"/>
      <w:r w:rsidRPr="00782D41">
        <w:rPr>
          <w:rFonts w:ascii="Arial" w:hAnsi="Arial" w:cs="Arial"/>
        </w:rPr>
        <w:t>. Skystų trąšų palyginamoji lentelė“</w:t>
      </w:r>
    </w:p>
    <w:p w14:paraId="40634C09" w14:textId="254CD048" w:rsidR="00486F79" w:rsidRPr="00782D41" w:rsidRDefault="00486F79" w:rsidP="003A0E1C">
      <w:pPr>
        <w:spacing w:after="0" w:line="240" w:lineRule="auto"/>
        <w:jc w:val="both"/>
        <w:rPr>
          <w:rFonts w:ascii="Arial" w:hAnsi="Arial" w:cs="Arial"/>
        </w:rPr>
      </w:pPr>
      <w:r w:rsidRPr="00782D41">
        <w:rPr>
          <w:rFonts w:ascii="Arial" w:hAnsi="Arial" w:cs="Arial"/>
          <w:lang w:eastAsia="lt-LT"/>
        </w:rPr>
        <w:t>5.</w:t>
      </w:r>
      <w:r w:rsidR="00782D41">
        <w:rPr>
          <w:rFonts w:ascii="Arial" w:hAnsi="Arial" w:cs="Arial"/>
          <w:lang w:eastAsia="lt-LT"/>
        </w:rPr>
        <w:t>2</w:t>
      </w:r>
      <w:r w:rsidRPr="00782D41">
        <w:rPr>
          <w:rFonts w:ascii="Arial" w:hAnsi="Arial" w:cs="Arial"/>
          <w:lang w:eastAsia="lt-LT"/>
        </w:rPr>
        <w:t>.</w:t>
      </w:r>
      <w:r w:rsidRPr="00782D41">
        <w:rPr>
          <w:rFonts w:ascii="Arial" w:hAnsi="Arial" w:cs="Arial"/>
        </w:rPr>
        <w:t xml:space="preserve">Techninės specifikacijos </w:t>
      </w:r>
      <w:r w:rsidR="00110D6B">
        <w:rPr>
          <w:rFonts w:ascii="Arial" w:hAnsi="Arial" w:cs="Arial"/>
        </w:rPr>
        <w:t>2</w:t>
      </w:r>
      <w:r w:rsidR="00BE7BD6" w:rsidRPr="00782D41">
        <w:rPr>
          <w:rFonts w:ascii="Arial" w:hAnsi="Arial" w:cs="Arial"/>
        </w:rPr>
        <w:t xml:space="preserve"> </w:t>
      </w:r>
      <w:r w:rsidRPr="00782D41">
        <w:rPr>
          <w:rFonts w:ascii="Arial" w:hAnsi="Arial" w:cs="Arial"/>
        </w:rPr>
        <w:t>priedas „</w:t>
      </w:r>
      <w:r w:rsidR="008916B0" w:rsidRPr="00782D41">
        <w:rPr>
          <w:rFonts w:ascii="Arial" w:hAnsi="Arial" w:cs="Arial"/>
        </w:rPr>
        <w:t xml:space="preserve">Valstybės įmonės Valstybinių miškų urėdijos </w:t>
      </w:r>
      <w:r w:rsidR="000604E0">
        <w:rPr>
          <w:rFonts w:ascii="Arial" w:hAnsi="Arial" w:cs="Arial"/>
        </w:rPr>
        <w:t>M</w:t>
      </w:r>
      <w:r w:rsidR="000604E0" w:rsidRPr="00782D41">
        <w:rPr>
          <w:rFonts w:ascii="Arial" w:hAnsi="Arial" w:cs="Arial"/>
        </w:rPr>
        <w:t xml:space="preserve">edelynų </w:t>
      </w:r>
      <w:r w:rsidR="008916B0" w:rsidRPr="00782D41">
        <w:rPr>
          <w:rFonts w:ascii="Arial" w:hAnsi="Arial" w:cs="Arial"/>
        </w:rPr>
        <w:t>padalinio medelynų adresai</w:t>
      </w:r>
      <w:r w:rsidRPr="00782D41">
        <w:rPr>
          <w:rFonts w:ascii="Arial" w:hAnsi="Arial" w:cs="Arial"/>
        </w:rPr>
        <w:t>.“</w:t>
      </w:r>
    </w:p>
    <w:p w14:paraId="388BE0C7" w14:textId="531A9982" w:rsidR="00486F79" w:rsidRPr="00782D41" w:rsidRDefault="00486F79" w:rsidP="003A0E1C">
      <w:pPr>
        <w:spacing w:after="0" w:line="240" w:lineRule="auto"/>
        <w:jc w:val="both"/>
        <w:rPr>
          <w:rFonts w:ascii="Arial" w:hAnsi="Arial" w:cs="Arial"/>
        </w:rPr>
      </w:pPr>
      <w:r w:rsidRPr="00782D41">
        <w:rPr>
          <w:rFonts w:ascii="Arial" w:hAnsi="Arial" w:cs="Arial"/>
          <w:lang w:eastAsia="lt-LT"/>
        </w:rPr>
        <w:t>5.</w:t>
      </w:r>
      <w:r w:rsidR="00782D41">
        <w:rPr>
          <w:rFonts w:ascii="Arial" w:hAnsi="Arial" w:cs="Arial"/>
          <w:lang w:eastAsia="lt-LT"/>
        </w:rPr>
        <w:t>3</w:t>
      </w:r>
      <w:r w:rsidRPr="00782D41">
        <w:rPr>
          <w:rFonts w:ascii="Arial" w:hAnsi="Arial" w:cs="Arial"/>
          <w:lang w:eastAsia="lt-LT"/>
        </w:rPr>
        <w:t>.</w:t>
      </w:r>
      <w:r w:rsidRPr="00782D41">
        <w:rPr>
          <w:rFonts w:ascii="Arial" w:hAnsi="Arial" w:cs="Arial"/>
        </w:rPr>
        <w:t xml:space="preserve">Techninės specifikacijos </w:t>
      </w:r>
      <w:r w:rsidR="00110D6B">
        <w:rPr>
          <w:rFonts w:ascii="Arial" w:hAnsi="Arial" w:cs="Arial"/>
        </w:rPr>
        <w:t>3</w:t>
      </w:r>
      <w:r w:rsidR="00C024AD" w:rsidRPr="00782D41">
        <w:rPr>
          <w:rFonts w:ascii="Arial" w:hAnsi="Arial" w:cs="Arial"/>
        </w:rPr>
        <w:t xml:space="preserve"> </w:t>
      </w:r>
      <w:r w:rsidRPr="00782D41">
        <w:rPr>
          <w:rFonts w:ascii="Arial" w:hAnsi="Arial" w:cs="Arial"/>
        </w:rPr>
        <w:t>priedas</w:t>
      </w:r>
      <w:r w:rsidR="00C0042A" w:rsidRPr="00782D41">
        <w:rPr>
          <w:rFonts w:ascii="Arial" w:hAnsi="Arial" w:cs="Arial"/>
        </w:rPr>
        <w:t xml:space="preserve"> </w:t>
      </w:r>
      <w:r w:rsidR="008916B0" w:rsidRPr="00782D41">
        <w:rPr>
          <w:rFonts w:ascii="Arial" w:hAnsi="Arial" w:cs="Arial"/>
        </w:rPr>
        <w:t>„</w:t>
      </w:r>
      <w:r w:rsidR="00FE04BF" w:rsidRPr="00FE04BF">
        <w:rPr>
          <w:rFonts w:ascii="Arial" w:hAnsi="Arial" w:cs="Arial"/>
        </w:rPr>
        <w:t>Valstybės įmonės</w:t>
      </w:r>
      <w:r w:rsidR="008916B0" w:rsidRPr="00782D41">
        <w:rPr>
          <w:rFonts w:ascii="Arial" w:hAnsi="Arial" w:cs="Arial"/>
        </w:rPr>
        <w:t xml:space="preserve"> Valstybinių miškų urėdijos </w:t>
      </w:r>
      <w:r w:rsidR="000604E0">
        <w:rPr>
          <w:rFonts w:ascii="Arial" w:hAnsi="Arial" w:cs="Arial"/>
        </w:rPr>
        <w:t>M</w:t>
      </w:r>
      <w:r w:rsidR="000604E0" w:rsidRPr="00782D41">
        <w:rPr>
          <w:rFonts w:ascii="Arial" w:hAnsi="Arial" w:cs="Arial"/>
        </w:rPr>
        <w:t xml:space="preserve">edelynų </w:t>
      </w:r>
      <w:r w:rsidR="008916B0" w:rsidRPr="00782D41">
        <w:rPr>
          <w:rFonts w:ascii="Arial" w:hAnsi="Arial" w:cs="Arial"/>
        </w:rPr>
        <w:t>padalinio medelynų poreikis trąšoms“.</w:t>
      </w:r>
    </w:p>
    <w:p w14:paraId="18F9E9C7" w14:textId="2D563F0F" w:rsidR="00486F79" w:rsidRPr="00782D41" w:rsidRDefault="008916B0" w:rsidP="008916B0">
      <w:pPr>
        <w:spacing w:after="0" w:line="240" w:lineRule="auto"/>
        <w:jc w:val="center"/>
        <w:rPr>
          <w:rFonts w:ascii="Arial" w:hAnsi="Arial" w:cs="Arial"/>
          <w:bCs/>
          <w:lang w:eastAsia="lt-LT"/>
        </w:rPr>
      </w:pPr>
      <w:r w:rsidRPr="00782D41">
        <w:rPr>
          <w:rFonts w:ascii="Arial" w:hAnsi="Arial" w:cs="Arial"/>
          <w:bCs/>
          <w:lang w:eastAsia="lt-LT"/>
        </w:rPr>
        <w:t>___________________________________</w:t>
      </w:r>
      <w:bookmarkEnd w:id="0"/>
    </w:p>
    <w:sectPr w:rsidR="00486F79" w:rsidRPr="00782D41" w:rsidSect="003A0E1C">
      <w:footerReference w:type="default" r:id="rId11"/>
      <w:pgSz w:w="11906" w:h="16838"/>
      <w:pgMar w:top="1134"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849D8" w14:textId="77777777" w:rsidR="00C944D7" w:rsidRDefault="00C944D7" w:rsidP="00C9741D">
      <w:pPr>
        <w:spacing w:after="0" w:line="240" w:lineRule="auto"/>
      </w:pPr>
      <w:r>
        <w:separator/>
      </w:r>
    </w:p>
  </w:endnote>
  <w:endnote w:type="continuationSeparator" w:id="0">
    <w:p w14:paraId="20F53160" w14:textId="77777777" w:rsidR="00C944D7" w:rsidRDefault="00C944D7" w:rsidP="00C974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BoldMT">
    <w:altName w:val="Times New Roman"/>
    <w:panose1 w:val="00000000000000000000"/>
    <w:charset w:val="00"/>
    <w:family w:val="roman"/>
    <w:notTrueType/>
    <w:pitch w:val="default"/>
  </w:font>
  <w:font w:name="Arial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5553D" w14:textId="77777777" w:rsidR="00AE3CE8" w:rsidRDefault="00AE3CE8" w:rsidP="00750920">
    <w:pPr>
      <w:pStyle w:val="Porat"/>
      <w:widowControl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4153F" w14:textId="77777777" w:rsidR="00C944D7" w:rsidRDefault="00C944D7" w:rsidP="00C9741D">
      <w:pPr>
        <w:spacing w:after="0" w:line="240" w:lineRule="auto"/>
      </w:pPr>
      <w:r>
        <w:separator/>
      </w:r>
    </w:p>
  </w:footnote>
  <w:footnote w:type="continuationSeparator" w:id="0">
    <w:p w14:paraId="2180A25A" w14:textId="77777777" w:rsidR="00C944D7" w:rsidRDefault="00C944D7" w:rsidP="00C974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C2C19"/>
    <w:multiLevelType w:val="hybridMultilevel"/>
    <w:tmpl w:val="8FDC8D0C"/>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AD843A8"/>
    <w:multiLevelType w:val="multilevel"/>
    <w:tmpl w:val="BF1898CE"/>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720"/>
      </w:pPr>
      <w:rPr>
        <w:rFonts w:hint="default"/>
      </w:rPr>
    </w:lvl>
    <w:lvl w:ilvl="2">
      <w:start w:val="1"/>
      <w:numFmt w:val="decimal"/>
      <w:suff w:val="space"/>
      <w:lvlText w:val="%1.%2.%3."/>
      <w:lvlJc w:val="left"/>
      <w:pPr>
        <w:ind w:left="1430" w:hanging="720"/>
      </w:pPr>
      <w:rPr>
        <w:rFonts w:hint="default"/>
        <w:strike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1950FE"/>
    <w:multiLevelType w:val="hybridMultilevel"/>
    <w:tmpl w:val="D7A439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B8D28D7"/>
    <w:multiLevelType w:val="hybridMultilevel"/>
    <w:tmpl w:val="F52C4352"/>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1C5A6DDE"/>
    <w:multiLevelType w:val="multilevel"/>
    <w:tmpl w:val="58460E82"/>
    <w:lvl w:ilvl="0">
      <w:start w:val="1"/>
      <w:numFmt w:val="decimal"/>
      <w:lvlText w:val="%1."/>
      <w:lvlJc w:val="left"/>
      <w:pPr>
        <w:ind w:left="127" w:hanging="360"/>
      </w:pPr>
      <w:rPr>
        <w:rFonts w:hint="default"/>
      </w:rPr>
    </w:lvl>
    <w:lvl w:ilvl="1">
      <w:start w:val="4"/>
      <w:numFmt w:val="decimal"/>
      <w:isLgl/>
      <w:lvlText w:val="%1.%2."/>
      <w:lvlJc w:val="left"/>
      <w:pPr>
        <w:ind w:left="502" w:hanging="720"/>
      </w:pPr>
      <w:rPr>
        <w:rFonts w:eastAsia="Times New Roman" w:hint="default"/>
      </w:rPr>
    </w:lvl>
    <w:lvl w:ilvl="2">
      <w:start w:val="1"/>
      <w:numFmt w:val="decimal"/>
      <w:isLgl/>
      <w:lvlText w:val="%1.%2.%3."/>
      <w:lvlJc w:val="left"/>
      <w:pPr>
        <w:ind w:left="517" w:hanging="720"/>
      </w:pPr>
      <w:rPr>
        <w:rFonts w:eastAsia="Times New Roman" w:hint="default"/>
      </w:rPr>
    </w:lvl>
    <w:lvl w:ilvl="3">
      <w:start w:val="1"/>
      <w:numFmt w:val="decimal"/>
      <w:isLgl/>
      <w:lvlText w:val="%1.%2.%3.%4."/>
      <w:lvlJc w:val="left"/>
      <w:pPr>
        <w:ind w:left="892" w:hanging="1080"/>
      </w:pPr>
      <w:rPr>
        <w:rFonts w:eastAsia="Times New Roman" w:hint="default"/>
      </w:rPr>
    </w:lvl>
    <w:lvl w:ilvl="4">
      <w:start w:val="1"/>
      <w:numFmt w:val="decimal"/>
      <w:isLgl/>
      <w:lvlText w:val="%1.%2.%3.%4.%5."/>
      <w:lvlJc w:val="left"/>
      <w:pPr>
        <w:ind w:left="907" w:hanging="1080"/>
      </w:pPr>
      <w:rPr>
        <w:rFonts w:eastAsia="Times New Roman" w:hint="default"/>
      </w:rPr>
    </w:lvl>
    <w:lvl w:ilvl="5">
      <w:start w:val="1"/>
      <w:numFmt w:val="decimal"/>
      <w:isLgl/>
      <w:lvlText w:val="%1.%2.%3.%4.%5.%6."/>
      <w:lvlJc w:val="left"/>
      <w:pPr>
        <w:ind w:left="1282" w:hanging="1440"/>
      </w:pPr>
      <w:rPr>
        <w:rFonts w:eastAsia="Times New Roman" w:hint="default"/>
      </w:rPr>
    </w:lvl>
    <w:lvl w:ilvl="6">
      <w:start w:val="1"/>
      <w:numFmt w:val="decimal"/>
      <w:isLgl/>
      <w:lvlText w:val="%1.%2.%3.%4.%5.%6.%7."/>
      <w:lvlJc w:val="left"/>
      <w:pPr>
        <w:ind w:left="1297" w:hanging="1440"/>
      </w:pPr>
      <w:rPr>
        <w:rFonts w:eastAsia="Times New Roman" w:hint="default"/>
      </w:rPr>
    </w:lvl>
    <w:lvl w:ilvl="7">
      <w:start w:val="1"/>
      <w:numFmt w:val="decimal"/>
      <w:isLgl/>
      <w:lvlText w:val="%1.%2.%3.%4.%5.%6.%7.%8."/>
      <w:lvlJc w:val="left"/>
      <w:pPr>
        <w:ind w:left="1672" w:hanging="1800"/>
      </w:pPr>
      <w:rPr>
        <w:rFonts w:eastAsia="Times New Roman" w:hint="default"/>
      </w:rPr>
    </w:lvl>
    <w:lvl w:ilvl="8">
      <w:start w:val="1"/>
      <w:numFmt w:val="decimal"/>
      <w:isLgl/>
      <w:lvlText w:val="%1.%2.%3.%4.%5.%6.%7.%8.%9."/>
      <w:lvlJc w:val="left"/>
      <w:pPr>
        <w:ind w:left="1687" w:hanging="1800"/>
      </w:pPr>
      <w:rPr>
        <w:rFonts w:eastAsia="Times New Roman" w:hint="default"/>
      </w:rPr>
    </w:lvl>
  </w:abstractNum>
  <w:abstractNum w:abstractNumId="5" w15:restartNumberingAfterBreak="0">
    <w:nsid w:val="2143453B"/>
    <w:multiLevelType w:val="multilevel"/>
    <w:tmpl w:val="40F0BDCE"/>
    <w:lvl w:ilvl="0">
      <w:start w:val="1"/>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1428"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D694D45"/>
    <w:multiLevelType w:val="hybridMultilevel"/>
    <w:tmpl w:val="1E3C395A"/>
    <w:lvl w:ilvl="0" w:tplc="0809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 w15:restartNumberingAfterBreak="0">
    <w:nsid w:val="2F26089B"/>
    <w:multiLevelType w:val="hybridMultilevel"/>
    <w:tmpl w:val="2D6E47A8"/>
    <w:lvl w:ilvl="0" w:tplc="0809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02407E3"/>
    <w:multiLevelType w:val="hybridMultilevel"/>
    <w:tmpl w:val="9F4CA4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05915BD"/>
    <w:multiLevelType w:val="hybridMultilevel"/>
    <w:tmpl w:val="FAAC505C"/>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57397F4E"/>
    <w:multiLevelType w:val="multilevel"/>
    <w:tmpl w:val="6862D102"/>
    <w:lvl w:ilvl="0">
      <w:start w:val="1"/>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EE71A41"/>
    <w:multiLevelType w:val="multilevel"/>
    <w:tmpl w:val="0427001F"/>
    <w:lvl w:ilvl="0">
      <w:start w:val="1"/>
      <w:numFmt w:val="decimal"/>
      <w:lvlText w:val="%1."/>
      <w:lvlJc w:val="left"/>
      <w:pPr>
        <w:ind w:left="4472"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D696AA1"/>
    <w:multiLevelType w:val="multilevel"/>
    <w:tmpl w:val="449EF33A"/>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57059982">
    <w:abstractNumId w:val="4"/>
  </w:num>
  <w:num w:numId="2" w16cid:durableId="94250540">
    <w:abstractNumId w:val="12"/>
  </w:num>
  <w:num w:numId="3" w16cid:durableId="1449474657">
    <w:abstractNumId w:val="10"/>
  </w:num>
  <w:num w:numId="4" w16cid:durableId="1913544023">
    <w:abstractNumId w:val="7"/>
  </w:num>
  <w:num w:numId="5" w16cid:durableId="2041543115">
    <w:abstractNumId w:val="6"/>
  </w:num>
  <w:num w:numId="6" w16cid:durableId="1602567818">
    <w:abstractNumId w:val="11"/>
  </w:num>
  <w:num w:numId="7" w16cid:durableId="2029746724">
    <w:abstractNumId w:val="5"/>
  </w:num>
  <w:num w:numId="8" w16cid:durableId="1233395463">
    <w:abstractNumId w:val="1"/>
  </w:num>
  <w:num w:numId="9" w16cid:durableId="1288387258">
    <w:abstractNumId w:val="3"/>
  </w:num>
  <w:num w:numId="10" w16cid:durableId="863136002">
    <w:abstractNumId w:val="13"/>
  </w:num>
  <w:num w:numId="11" w16cid:durableId="618298196">
    <w:abstractNumId w:val="0"/>
  </w:num>
  <w:num w:numId="12" w16cid:durableId="657610408">
    <w:abstractNumId w:val="8"/>
  </w:num>
  <w:num w:numId="13" w16cid:durableId="866142182">
    <w:abstractNumId w:val="9"/>
  </w:num>
  <w:num w:numId="14" w16cid:durableId="21439628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F80"/>
    <w:rsid w:val="000000FD"/>
    <w:rsid w:val="00000584"/>
    <w:rsid w:val="00001480"/>
    <w:rsid w:val="00006105"/>
    <w:rsid w:val="000068C4"/>
    <w:rsid w:val="00013B3A"/>
    <w:rsid w:val="0002143E"/>
    <w:rsid w:val="00022925"/>
    <w:rsid w:val="00024A21"/>
    <w:rsid w:val="00030BAC"/>
    <w:rsid w:val="00032C83"/>
    <w:rsid w:val="000330CE"/>
    <w:rsid w:val="00033B4B"/>
    <w:rsid w:val="00034D56"/>
    <w:rsid w:val="00036883"/>
    <w:rsid w:val="000373A5"/>
    <w:rsid w:val="00040B10"/>
    <w:rsid w:val="00044D7E"/>
    <w:rsid w:val="00046D8E"/>
    <w:rsid w:val="0005616A"/>
    <w:rsid w:val="000604E0"/>
    <w:rsid w:val="000712DE"/>
    <w:rsid w:val="00076AA3"/>
    <w:rsid w:val="0007728E"/>
    <w:rsid w:val="00077FD5"/>
    <w:rsid w:val="000814E1"/>
    <w:rsid w:val="0008636F"/>
    <w:rsid w:val="00095E3B"/>
    <w:rsid w:val="000A27B0"/>
    <w:rsid w:val="000A3D27"/>
    <w:rsid w:val="000A5DEE"/>
    <w:rsid w:val="000B02B9"/>
    <w:rsid w:val="000B03A0"/>
    <w:rsid w:val="000C2825"/>
    <w:rsid w:val="000C6E54"/>
    <w:rsid w:val="000C7718"/>
    <w:rsid w:val="000C78EB"/>
    <w:rsid w:val="000D7315"/>
    <w:rsid w:val="000D7AC8"/>
    <w:rsid w:val="000F2B93"/>
    <w:rsid w:val="000F5DBE"/>
    <w:rsid w:val="000F7A45"/>
    <w:rsid w:val="00101EA5"/>
    <w:rsid w:val="00102281"/>
    <w:rsid w:val="001051B0"/>
    <w:rsid w:val="00105F72"/>
    <w:rsid w:val="001063B2"/>
    <w:rsid w:val="00106AAD"/>
    <w:rsid w:val="00110972"/>
    <w:rsid w:val="00110D6B"/>
    <w:rsid w:val="001152AF"/>
    <w:rsid w:val="0012640B"/>
    <w:rsid w:val="00134FDA"/>
    <w:rsid w:val="001467EB"/>
    <w:rsid w:val="0015029B"/>
    <w:rsid w:val="00155385"/>
    <w:rsid w:val="00155FF3"/>
    <w:rsid w:val="001613C7"/>
    <w:rsid w:val="00162BFC"/>
    <w:rsid w:val="00165EDA"/>
    <w:rsid w:val="00172E64"/>
    <w:rsid w:val="001746E1"/>
    <w:rsid w:val="00174801"/>
    <w:rsid w:val="00175F33"/>
    <w:rsid w:val="0018552D"/>
    <w:rsid w:val="00191D03"/>
    <w:rsid w:val="00192003"/>
    <w:rsid w:val="001A0C67"/>
    <w:rsid w:val="001A4FB0"/>
    <w:rsid w:val="001B3A33"/>
    <w:rsid w:val="001B6F4A"/>
    <w:rsid w:val="001D226E"/>
    <w:rsid w:val="001D5930"/>
    <w:rsid w:val="001E2059"/>
    <w:rsid w:val="001E2E1A"/>
    <w:rsid w:val="001E2E1C"/>
    <w:rsid w:val="001E48F3"/>
    <w:rsid w:val="001F02FB"/>
    <w:rsid w:val="001F79A4"/>
    <w:rsid w:val="00200628"/>
    <w:rsid w:val="00204338"/>
    <w:rsid w:val="00210EDB"/>
    <w:rsid w:val="0021378D"/>
    <w:rsid w:val="00216FFE"/>
    <w:rsid w:val="00221220"/>
    <w:rsid w:val="002221F6"/>
    <w:rsid w:val="002226F4"/>
    <w:rsid w:val="00237E75"/>
    <w:rsid w:val="0024257A"/>
    <w:rsid w:val="002430FA"/>
    <w:rsid w:val="00246026"/>
    <w:rsid w:val="00246BAB"/>
    <w:rsid w:val="0025141C"/>
    <w:rsid w:val="00252BEF"/>
    <w:rsid w:val="0028034F"/>
    <w:rsid w:val="00283F9A"/>
    <w:rsid w:val="0028458C"/>
    <w:rsid w:val="00286D29"/>
    <w:rsid w:val="00286E08"/>
    <w:rsid w:val="00294C57"/>
    <w:rsid w:val="00295BCF"/>
    <w:rsid w:val="002A07DA"/>
    <w:rsid w:val="002A0A61"/>
    <w:rsid w:val="002A3C5F"/>
    <w:rsid w:val="002B0977"/>
    <w:rsid w:val="002B1A23"/>
    <w:rsid w:val="002B1EA0"/>
    <w:rsid w:val="002B45CA"/>
    <w:rsid w:val="002B690E"/>
    <w:rsid w:val="002C1AF3"/>
    <w:rsid w:val="002C1C46"/>
    <w:rsid w:val="002D258A"/>
    <w:rsid w:val="002D30E5"/>
    <w:rsid w:val="002D7E78"/>
    <w:rsid w:val="002E1C8F"/>
    <w:rsid w:val="002F102C"/>
    <w:rsid w:val="002F15AA"/>
    <w:rsid w:val="0030385F"/>
    <w:rsid w:val="0030480A"/>
    <w:rsid w:val="0030668E"/>
    <w:rsid w:val="00306BE5"/>
    <w:rsid w:val="00307A66"/>
    <w:rsid w:val="00307E1A"/>
    <w:rsid w:val="0031660D"/>
    <w:rsid w:val="00316929"/>
    <w:rsid w:val="00317EF1"/>
    <w:rsid w:val="00320B70"/>
    <w:rsid w:val="00326F1F"/>
    <w:rsid w:val="00333022"/>
    <w:rsid w:val="00341947"/>
    <w:rsid w:val="00342F80"/>
    <w:rsid w:val="00343DF1"/>
    <w:rsid w:val="003451F9"/>
    <w:rsid w:val="003503CF"/>
    <w:rsid w:val="0036194C"/>
    <w:rsid w:val="0036466B"/>
    <w:rsid w:val="00365EB0"/>
    <w:rsid w:val="00390205"/>
    <w:rsid w:val="003949D4"/>
    <w:rsid w:val="00394D66"/>
    <w:rsid w:val="003964EB"/>
    <w:rsid w:val="00396CBF"/>
    <w:rsid w:val="003A0E1C"/>
    <w:rsid w:val="003A1142"/>
    <w:rsid w:val="003A133C"/>
    <w:rsid w:val="003A3ECA"/>
    <w:rsid w:val="003A6F96"/>
    <w:rsid w:val="003B1B4C"/>
    <w:rsid w:val="003C0F64"/>
    <w:rsid w:val="003C5D4F"/>
    <w:rsid w:val="003E02EB"/>
    <w:rsid w:val="003E096E"/>
    <w:rsid w:val="003E2307"/>
    <w:rsid w:val="003F471C"/>
    <w:rsid w:val="00403202"/>
    <w:rsid w:val="004035BF"/>
    <w:rsid w:val="004037CF"/>
    <w:rsid w:val="00414C05"/>
    <w:rsid w:val="004160CF"/>
    <w:rsid w:val="004265B7"/>
    <w:rsid w:val="00431B43"/>
    <w:rsid w:val="004354D4"/>
    <w:rsid w:val="00447B54"/>
    <w:rsid w:val="004539F4"/>
    <w:rsid w:val="00455CE9"/>
    <w:rsid w:val="004624A7"/>
    <w:rsid w:val="0046413B"/>
    <w:rsid w:val="00466C3E"/>
    <w:rsid w:val="00471EED"/>
    <w:rsid w:val="00473908"/>
    <w:rsid w:val="0047566D"/>
    <w:rsid w:val="004802E6"/>
    <w:rsid w:val="004808A3"/>
    <w:rsid w:val="00486F79"/>
    <w:rsid w:val="004A09EC"/>
    <w:rsid w:val="004A43B0"/>
    <w:rsid w:val="004A5D34"/>
    <w:rsid w:val="004C22BA"/>
    <w:rsid w:val="004C5B91"/>
    <w:rsid w:val="004D080A"/>
    <w:rsid w:val="004D1603"/>
    <w:rsid w:val="004D470A"/>
    <w:rsid w:val="004D5692"/>
    <w:rsid w:val="004E091C"/>
    <w:rsid w:val="004E0B8F"/>
    <w:rsid w:val="004E0F6A"/>
    <w:rsid w:val="004E2246"/>
    <w:rsid w:val="004E34C9"/>
    <w:rsid w:val="004F2139"/>
    <w:rsid w:val="004F44D8"/>
    <w:rsid w:val="0050231B"/>
    <w:rsid w:val="00504C60"/>
    <w:rsid w:val="00511E82"/>
    <w:rsid w:val="00521CC8"/>
    <w:rsid w:val="0053046D"/>
    <w:rsid w:val="00531B75"/>
    <w:rsid w:val="00531EDE"/>
    <w:rsid w:val="005355D3"/>
    <w:rsid w:val="00543B37"/>
    <w:rsid w:val="00552078"/>
    <w:rsid w:val="00553DE2"/>
    <w:rsid w:val="0055553E"/>
    <w:rsid w:val="00555986"/>
    <w:rsid w:val="00557410"/>
    <w:rsid w:val="0056606B"/>
    <w:rsid w:val="005707B6"/>
    <w:rsid w:val="0057095A"/>
    <w:rsid w:val="005732FC"/>
    <w:rsid w:val="00585E1A"/>
    <w:rsid w:val="00587B91"/>
    <w:rsid w:val="0059121E"/>
    <w:rsid w:val="005A204E"/>
    <w:rsid w:val="005A3ED2"/>
    <w:rsid w:val="005A5233"/>
    <w:rsid w:val="005A62B2"/>
    <w:rsid w:val="005A6DF8"/>
    <w:rsid w:val="005B64EE"/>
    <w:rsid w:val="005B751C"/>
    <w:rsid w:val="005C6AD4"/>
    <w:rsid w:val="005D176F"/>
    <w:rsid w:val="005D5EA4"/>
    <w:rsid w:val="005E3CBF"/>
    <w:rsid w:val="005E72EF"/>
    <w:rsid w:val="005F096B"/>
    <w:rsid w:val="005F2086"/>
    <w:rsid w:val="005F6669"/>
    <w:rsid w:val="00601F2B"/>
    <w:rsid w:val="006065B9"/>
    <w:rsid w:val="0063034F"/>
    <w:rsid w:val="00630FF6"/>
    <w:rsid w:val="00640F91"/>
    <w:rsid w:val="00641840"/>
    <w:rsid w:val="006571BE"/>
    <w:rsid w:val="0066112A"/>
    <w:rsid w:val="00677D14"/>
    <w:rsid w:val="006810F7"/>
    <w:rsid w:val="00683148"/>
    <w:rsid w:val="00695989"/>
    <w:rsid w:val="00696B95"/>
    <w:rsid w:val="006979AD"/>
    <w:rsid w:val="006A1562"/>
    <w:rsid w:val="006A4181"/>
    <w:rsid w:val="006B36E8"/>
    <w:rsid w:val="006C4352"/>
    <w:rsid w:val="006C79F5"/>
    <w:rsid w:val="006E447A"/>
    <w:rsid w:val="006E50B5"/>
    <w:rsid w:val="00701C28"/>
    <w:rsid w:val="00703F5F"/>
    <w:rsid w:val="007044EC"/>
    <w:rsid w:val="00707268"/>
    <w:rsid w:val="00716E11"/>
    <w:rsid w:val="0072162C"/>
    <w:rsid w:val="0072369F"/>
    <w:rsid w:val="00724665"/>
    <w:rsid w:val="00725A1E"/>
    <w:rsid w:val="0072681E"/>
    <w:rsid w:val="00736ED8"/>
    <w:rsid w:val="007370EE"/>
    <w:rsid w:val="007456D4"/>
    <w:rsid w:val="00750920"/>
    <w:rsid w:val="00780F3F"/>
    <w:rsid w:val="00782D41"/>
    <w:rsid w:val="00782F00"/>
    <w:rsid w:val="00784456"/>
    <w:rsid w:val="0078645F"/>
    <w:rsid w:val="007906BF"/>
    <w:rsid w:val="007917AE"/>
    <w:rsid w:val="007932FA"/>
    <w:rsid w:val="007940F9"/>
    <w:rsid w:val="00796911"/>
    <w:rsid w:val="00797D80"/>
    <w:rsid w:val="007A2BCC"/>
    <w:rsid w:val="007A33E0"/>
    <w:rsid w:val="007B32E2"/>
    <w:rsid w:val="007B7EF7"/>
    <w:rsid w:val="007C2940"/>
    <w:rsid w:val="007D056E"/>
    <w:rsid w:val="007D5161"/>
    <w:rsid w:val="007D68E6"/>
    <w:rsid w:val="007D7CA2"/>
    <w:rsid w:val="007E055A"/>
    <w:rsid w:val="007F72EF"/>
    <w:rsid w:val="00807902"/>
    <w:rsid w:val="00807F78"/>
    <w:rsid w:val="00810D42"/>
    <w:rsid w:val="00811AE4"/>
    <w:rsid w:val="00815890"/>
    <w:rsid w:val="008264C9"/>
    <w:rsid w:val="00826F67"/>
    <w:rsid w:val="008274B8"/>
    <w:rsid w:val="008358B6"/>
    <w:rsid w:val="00844420"/>
    <w:rsid w:val="008916B0"/>
    <w:rsid w:val="008A06C9"/>
    <w:rsid w:val="008A0E32"/>
    <w:rsid w:val="008A18B8"/>
    <w:rsid w:val="008A5E39"/>
    <w:rsid w:val="008A7D44"/>
    <w:rsid w:val="008B0852"/>
    <w:rsid w:val="008B2004"/>
    <w:rsid w:val="008B36AD"/>
    <w:rsid w:val="008B3D20"/>
    <w:rsid w:val="008B4091"/>
    <w:rsid w:val="008B57A7"/>
    <w:rsid w:val="008D0272"/>
    <w:rsid w:val="008D2F3D"/>
    <w:rsid w:val="008D2FB8"/>
    <w:rsid w:val="008E754A"/>
    <w:rsid w:val="008E7EE1"/>
    <w:rsid w:val="008F157E"/>
    <w:rsid w:val="008F667F"/>
    <w:rsid w:val="008F69B1"/>
    <w:rsid w:val="008F6A9B"/>
    <w:rsid w:val="00902BA8"/>
    <w:rsid w:val="009121EF"/>
    <w:rsid w:val="0092221D"/>
    <w:rsid w:val="00922DC8"/>
    <w:rsid w:val="00925044"/>
    <w:rsid w:val="009273F7"/>
    <w:rsid w:val="00933460"/>
    <w:rsid w:val="00945ABD"/>
    <w:rsid w:val="00947BCD"/>
    <w:rsid w:val="0096573A"/>
    <w:rsid w:val="00970B4C"/>
    <w:rsid w:val="0097628D"/>
    <w:rsid w:val="009802A4"/>
    <w:rsid w:val="00982914"/>
    <w:rsid w:val="009919E2"/>
    <w:rsid w:val="009A320F"/>
    <w:rsid w:val="009A4A3F"/>
    <w:rsid w:val="009A4CCD"/>
    <w:rsid w:val="009A61A4"/>
    <w:rsid w:val="009A7B7D"/>
    <w:rsid w:val="009D20E0"/>
    <w:rsid w:val="009D22A0"/>
    <w:rsid w:val="009D4289"/>
    <w:rsid w:val="009D5203"/>
    <w:rsid w:val="009D5C67"/>
    <w:rsid w:val="009D7ABF"/>
    <w:rsid w:val="009E07F6"/>
    <w:rsid w:val="009E42A3"/>
    <w:rsid w:val="009E49D2"/>
    <w:rsid w:val="009E50E8"/>
    <w:rsid w:val="009F2BAE"/>
    <w:rsid w:val="009F5829"/>
    <w:rsid w:val="00A00152"/>
    <w:rsid w:val="00A003A0"/>
    <w:rsid w:val="00A02270"/>
    <w:rsid w:val="00A05E0F"/>
    <w:rsid w:val="00A07615"/>
    <w:rsid w:val="00A12EBD"/>
    <w:rsid w:val="00A137C2"/>
    <w:rsid w:val="00A1636D"/>
    <w:rsid w:val="00A16F1E"/>
    <w:rsid w:val="00A16F60"/>
    <w:rsid w:val="00A23677"/>
    <w:rsid w:val="00A26902"/>
    <w:rsid w:val="00A27E5D"/>
    <w:rsid w:val="00A31D59"/>
    <w:rsid w:val="00A32FED"/>
    <w:rsid w:val="00A41333"/>
    <w:rsid w:val="00A42893"/>
    <w:rsid w:val="00A435DA"/>
    <w:rsid w:val="00A44D9C"/>
    <w:rsid w:val="00A5232A"/>
    <w:rsid w:val="00A55AF3"/>
    <w:rsid w:val="00A571C8"/>
    <w:rsid w:val="00A60AA3"/>
    <w:rsid w:val="00A6191E"/>
    <w:rsid w:val="00A61D86"/>
    <w:rsid w:val="00A6291D"/>
    <w:rsid w:val="00A630D4"/>
    <w:rsid w:val="00A661FA"/>
    <w:rsid w:val="00A7281F"/>
    <w:rsid w:val="00A7508C"/>
    <w:rsid w:val="00A75F89"/>
    <w:rsid w:val="00A80CD9"/>
    <w:rsid w:val="00A82252"/>
    <w:rsid w:val="00A90AC8"/>
    <w:rsid w:val="00A92DF6"/>
    <w:rsid w:val="00A92F04"/>
    <w:rsid w:val="00A9605A"/>
    <w:rsid w:val="00AA0267"/>
    <w:rsid w:val="00AB0CE0"/>
    <w:rsid w:val="00AB4360"/>
    <w:rsid w:val="00AB6E8F"/>
    <w:rsid w:val="00AB74A8"/>
    <w:rsid w:val="00AB78DA"/>
    <w:rsid w:val="00AC18CA"/>
    <w:rsid w:val="00AC4103"/>
    <w:rsid w:val="00AC6437"/>
    <w:rsid w:val="00AD14D2"/>
    <w:rsid w:val="00AD787D"/>
    <w:rsid w:val="00AE3CE8"/>
    <w:rsid w:val="00AE5233"/>
    <w:rsid w:val="00AE6CFC"/>
    <w:rsid w:val="00AF2FA3"/>
    <w:rsid w:val="00AF3480"/>
    <w:rsid w:val="00AF7736"/>
    <w:rsid w:val="00B026F3"/>
    <w:rsid w:val="00B05E23"/>
    <w:rsid w:val="00B143CC"/>
    <w:rsid w:val="00B21339"/>
    <w:rsid w:val="00B4202B"/>
    <w:rsid w:val="00B427B7"/>
    <w:rsid w:val="00B544D1"/>
    <w:rsid w:val="00B55662"/>
    <w:rsid w:val="00B62DCB"/>
    <w:rsid w:val="00B65E5C"/>
    <w:rsid w:val="00B70FAD"/>
    <w:rsid w:val="00B74175"/>
    <w:rsid w:val="00B7626D"/>
    <w:rsid w:val="00B801B5"/>
    <w:rsid w:val="00BA242F"/>
    <w:rsid w:val="00BA380B"/>
    <w:rsid w:val="00BA45FD"/>
    <w:rsid w:val="00BA554A"/>
    <w:rsid w:val="00BA6C42"/>
    <w:rsid w:val="00BB63A0"/>
    <w:rsid w:val="00BC6D25"/>
    <w:rsid w:val="00BD0EEB"/>
    <w:rsid w:val="00BD0FE7"/>
    <w:rsid w:val="00BD3445"/>
    <w:rsid w:val="00BD446F"/>
    <w:rsid w:val="00BD78DA"/>
    <w:rsid w:val="00BE27FB"/>
    <w:rsid w:val="00BE3394"/>
    <w:rsid w:val="00BE7BD6"/>
    <w:rsid w:val="00BF361F"/>
    <w:rsid w:val="00BF3A30"/>
    <w:rsid w:val="00BF6A0F"/>
    <w:rsid w:val="00C0042A"/>
    <w:rsid w:val="00C005A1"/>
    <w:rsid w:val="00C00B22"/>
    <w:rsid w:val="00C01697"/>
    <w:rsid w:val="00C024AD"/>
    <w:rsid w:val="00C024AF"/>
    <w:rsid w:val="00C02DBB"/>
    <w:rsid w:val="00C13764"/>
    <w:rsid w:val="00C15547"/>
    <w:rsid w:val="00C20EB7"/>
    <w:rsid w:val="00C21E32"/>
    <w:rsid w:val="00C22D6E"/>
    <w:rsid w:val="00C234D7"/>
    <w:rsid w:val="00C23813"/>
    <w:rsid w:val="00C2572A"/>
    <w:rsid w:val="00C31F05"/>
    <w:rsid w:val="00C32989"/>
    <w:rsid w:val="00C41BDC"/>
    <w:rsid w:val="00C52F80"/>
    <w:rsid w:val="00C577F0"/>
    <w:rsid w:val="00C63D94"/>
    <w:rsid w:val="00C7166B"/>
    <w:rsid w:val="00C7742B"/>
    <w:rsid w:val="00C77E06"/>
    <w:rsid w:val="00C801A0"/>
    <w:rsid w:val="00C81736"/>
    <w:rsid w:val="00C845FE"/>
    <w:rsid w:val="00C869DC"/>
    <w:rsid w:val="00C87029"/>
    <w:rsid w:val="00C94099"/>
    <w:rsid w:val="00C944D7"/>
    <w:rsid w:val="00C95DF6"/>
    <w:rsid w:val="00C9741D"/>
    <w:rsid w:val="00CA2A98"/>
    <w:rsid w:val="00CA3CEB"/>
    <w:rsid w:val="00CB002D"/>
    <w:rsid w:val="00CB0B97"/>
    <w:rsid w:val="00CC0DD3"/>
    <w:rsid w:val="00CC5B89"/>
    <w:rsid w:val="00CD4B97"/>
    <w:rsid w:val="00CE2BD2"/>
    <w:rsid w:val="00CE50E2"/>
    <w:rsid w:val="00CF0AFC"/>
    <w:rsid w:val="00CF1209"/>
    <w:rsid w:val="00CF2491"/>
    <w:rsid w:val="00CF72AB"/>
    <w:rsid w:val="00D01518"/>
    <w:rsid w:val="00D04E27"/>
    <w:rsid w:val="00D12DB6"/>
    <w:rsid w:val="00D16B24"/>
    <w:rsid w:val="00D36808"/>
    <w:rsid w:val="00D41C4B"/>
    <w:rsid w:val="00D4250D"/>
    <w:rsid w:val="00D44FA0"/>
    <w:rsid w:val="00D47FD1"/>
    <w:rsid w:val="00D54A75"/>
    <w:rsid w:val="00D55D9F"/>
    <w:rsid w:val="00D64668"/>
    <w:rsid w:val="00D659FC"/>
    <w:rsid w:val="00D709E9"/>
    <w:rsid w:val="00D8680A"/>
    <w:rsid w:val="00D946DE"/>
    <w:rsid w:val="00D97E31"/>
    <w:rsid w:val="00DA08A6"/>
    <w:rsid w:val="00DA1E1D"/>
    <w:rsid w:val="00DA2C51"/>
    <w:rsid w:val="00DB32A2"/>
    <w:rsid w:val="00DB4535"/>
    <w:rsid w:val="00DC6760"/>
    <w:rsid w:val="00DC6C7B"/>
    <w:rsid w:val="00DC73CA"/>
    <w:rsid w:val="00DC7ACC"/>
    <w:rsid w:val="00DD075D"/>
    <w:rsid w:val="00DD4450"/>
    <w:rsid w:val="00DE0804"/>
    <w:rsid w:val="00DE0979"/>
    <w:rsid w:val="00DF293F"/>
    <w:rsid w:val="00DF54A7"/>
    <w:rsid w:val="00DF69A4"/>
    <w:rsid w:val="00DF7FA7"/>
    <w:rsid w:val="00E041C4"/>
    <w:rsid w:val="00E10EE7"/>
    <w:rsid w:val="00E10F81"/>
    <w:rsid w:val="00E2723B"/>
    <w:rsid w:val="00E33B62"/>
    <w:rsid w:val="00E37591"/>
    <w:rsid w:val="00E40C5C"/>
    <w:rsid w:val="00E424A8"/>
    <w:rsid w:val="00E46562"/>
    <w:rsid w:val="00E47F0A"/>
    <w:rsid w:val="00E51354"/>
    <w:rsid w:val="00E55DFE"/>
    <w:rsid w:val="00E60611"/>
    <w:rsid w:val="00E62F15"/>
    <w:rsid w:val="00E7369C"/>
    <w:rsid w:val="00E75633"/>
    <w:rsid w:val="00E769C0"/>
    <w:rsid w:val="00E776A1"/>
    <w:rsid w:val="00E875D2"/>
    <w:rsid w:val="00E8764D"/>
    <w:rsid w:val="00E9047B"/>
    <w:rsid w:val="00E90C24"/>
    <w:rsid w:val="00E90C46"/>
    <w:rsid w:val="00E94B9B"/>
    <w:rsid w:val="00E96297"/>
    <w:rsid w:val="00EB2FF5"/>
    <w:rsid w:val="00EC1ABB"/>
    <w:rsid w:val="00EC4CBA"/>
    <w:rsid w:val="00EC5E39"/>
    <w:rsid w:val="00ED3F8B"/>
    <w:rsid w:val="00EE0F90"/>
    <w:rsid w:val="00EE11B1"/>
    <w:rsid w:val="00EE5C6E"/>
    <w:rsid w:val="00EE69A3"/>
    <w:rsid w:val="00EF4005"/>
    <w:rsid w:val="00F067AB"/>
    <w:rsid w:val="00F0695C"/>
    <w:rsid w:val="00F07E04"/>
    <w:rsid w:val="00F12C8C"/>
    <w:rsid w:val="00F13DFD"/>
    <w:rsid w:val="00F144EE"/>
    <w:rsid w:val="00F15C6F"/>
    <w:rsid w:val="00F20F56"/>
    <w:rsid w:val="00F304E1"/>
    <w:rsid w:val="00F410CE"/>
    <w:rsid w:val="00F44216"/>
    <w:rsid w:val="00F44267"/>
    <w:rsid w:val="00F52701"/>
    <w:rsid w:val="00F563F0"/>
    <w:rsid w:val="00F60714"/>
    <w:rsid w:val="00F70C6D"/>
    <w:rsid w:val="00F90B78"/>
    <w:rsid w:val="00F95355"/>
    <w:rsid w:val="00F955D4"/>
    <w:rsid w:val="00F963D5"/>
    <w:rsid w:val="00FA0536"/>
    <w:rsid w:val="00FA33BF"/>
    <w:rsid w:val="00FA5791"/>
    <w:rsid w:val="00FB2BC6"/>
    <w:rsid w:val="00FD5D17"/>
    <w:rsid w:val="00FD7EDF"/>
    <w:rsid w:val="00FE04BF"/>
    <w:rsid w:val="00FE6154"/>
    <w:rsid w:val="00FF308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4F8BA5"/>
  <w15:docId w15:val="{182E0F59-8563-49D6-8C22-B9285C689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link w:val="Antrat2Diagrama"/>
    <w:uiPriority w:val="9"/>
    <w:qFormat/>
    <w:rsid w:val="003A1142"/>
    <w:pPr>
      <w:spacing w:before="100" w:beforeAutospacing="1" w:after="100" w:afterAutospacing="1" w:line="240" w:lineRule="auto"/>
      <w:outlineLvl w:val="1"/>
    </w:pPr>
    <w:rPr>
      <w:rFonts w:ascii="Times New Roman" w:eastAsia="Times New Roman" w:hAnsi="Times New Roman" w:cs="Times New Roman"/>
      <w:b/>
      <w:bCs/>
      <w:sz w:val="36"/>
      <w:szCs w:val="36"/>
      <w:lang w:eastAsia="lt-LT"/>
    </w:rPr>
  </w:style>
  <w:style w:type="paragraph" w:styleId="Antrat3">
    <w:name w:val="heading 3"/>
    <w:basedOn w:val="prastasis"/>
    <w:next w:val="prastasis"/>
    <w:link w:val="Antrat3Diagrama"/>
    <w:uiPriority w:val="9"/>
    <w:semiHidden/>
    <w:unhideWhenUsed/>
    <w:qFormat/>
    <w:rsid w:val="00AC410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ntstyle01">
    <w:name w:val="fontstyle01"/>
    <w:basedOn w:val="Numatytasispastraiposriftas"/>
    <w:rsid w:val="00C52F80"/>
    <w:rPr>
      <w:rFonts w:ascii="Arial-BoldMT" w:hAnsi="Arial-BoldMT" w:hint="default"/>
      <w:b/>
      <w:bCs/>
      <w:i w:val="0"/>
      <w:iCs w:val="0"/>
      <w:color w:val="000000"/>
      <w:sz w:val="22"/>
      <w:szCs w:val="22"/>
    </w:rPr>
  </w:style>
  <w:style w:type="character" w:customStyle="1" w:styleId="fontstyle21">
    <w:name w:val="fontstyle21"/>
    <w:basedOn w:val="Numatytasispastraiposriftas"/>
    <w:rsid w:val="00C52F80"/>
    <w:rPr>
      <w:rFonts w:ascii="ArialMT" w:hAnsi="ArialMT" w:hint="default"/>
      <w:b w:val="0"/>
      <w:bCs w:val="0"/>
      <w:i w:val="0"/>
      <w:iCs w:val="0"/>
      <w:color w:val="000000"/>
      <w:sz w:val="22"/>
      <w:szCs w:val="22"/>
    </w:rPr>
  </w:style>
  <w:style w:type="paragraph" w:styleId="Betarp">
    <w:name w:val="No Spacing"/>
    <w:uiPriority w:val="1"/>
    <w:qFormat/>
    <w:rsid w:val="004802E6"/>
    <w:pPr>
      <w:spacing w:after="0" w:line="240" w:lineRule="auto"/>
    </w:pPr>
    <w:rPr>
      <w:rFonts w:ascii="Times New Roman" w:eastAsia="Calibri" w:hAnsi="Times New Roman" w:cs="Times New Roman"/>
      <w:sz w:val="24"/>
    </w:rPr>
  </w:style>
  <w:style w:type="character" w:customStyle="1" w:styleId="Bodytext">
    <w:name w:val="Body text_"/>
    <w:link w:val="Bodytext1"/>
    <w:locked/>
    <w:rsid w:val="004802E6"/>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4802E6"/>
    <w:pPr>
      <w:shd w:val="clear" w:color="auto" w:fill="FFFFFF"/>
      <w:spacing w:before="240" w:after="240" w:line="274" w:lineRule="exact"/>
      <w:ind w:hanging="1060"/>
    </w:pPr>
    <w:rPr>
      <w:rFonts w:ascii="Times New Roman" w:hAnsi="Times New Roman" w:cs="Times New Roman"/>
      <w:sz w:val="23"/>
      <w:szCs w:val="23"/>
    </w:rPr>
  </w:style>
  <w:style w:type="character" w:customStyle="1" w:styleId="Bodytext2">
    <w:name w:val="Body text (2)_"/>
    <w:link w:val="Bodytext20"/>
    <w:rsid w:val="004802E6"/>
    <w:rPr>
      <w:i/>
      <w:iCs/>
      <w:sz w:val="23"/>
      <w:szCs w:val="23"/>
      <w:shd w:val="clear" w:color="auto" w:fill="FFFFFF"/>
    </w:rPr>
  </w:style>
  <w:style w:type="paragraph" w:customStyle="1" w:styleId="Bodytext20">
    <w:name w:val="Body text (2)"/>
    <w:basedOn w:val="prastasis"/>
    <w:link w:val="Bodytext2"/>
    <w:rsid w:val="004802E6"/>
    <w:pPr>
      <w:shd w:val="clear" w:color="auto" w:fill="FFFFFF"/>
      <w:spacing w:after="0" w:line="269" w:lineRule="exact"/>
      <w:ind w:hanging="400"/>
    </w:pPr>
    <w:rPr>
      <w:i/>
      <w:iCs/>
      <w:sz w:val="23"/>
      <w:szCs w:val="23"/>
    </w:rPr>
  </w:style>
  <w:style w:type="character" w:customStyle="1" w:styleId="Bodytext2NotItalic1">
    <w:name w:val="Body text (2) + Not Italic1"/>
    <w:rsid w:val="004802E6"/>
    <w:rPr>
      <w:rFonts w:ascii="Times New Roman" w:hAnsi="Times New Roman" w:cs="Times New Roman"/>
      <w:i/>
      <w:iCs/>
      <w:sz w:val="23"/>
      <w:szCs w:val="23"/>
      <w:shd w:val="clear" w:color="auto" w:fill="FFFFFF"/>
    </w:rPr>
  </w:style>
  <w:style w:type="character" w:styleId="Emfaz">
    <w:name w:val="Emphasis"/>
    <w:basedOn w:val="Numatytasispastraiposriftas"/>
    <w:uiPriority w:val="20"/>
    <w:qFormat/>
    <w:rsid w:val="004802E6"/>
    <w:rPr>
      <w:i/>
      <w:iCs/>
    </w:rPr>
  </w:style>
  <w:style w:type="paragraph" w:customStyle="1" w:styleId="norm">
    <w:name w:val="norm"/>
    <w:basedOn w:val="prastasis"/>
    <w:rsid w:val="004802E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AC18CA"/>
    <w:pPr>
      <w:ind w:left="720"/>
      <w:contextualSpacing/>
    </w:pPr>
  </w:style>
  <w:style w:type="character" w:customStyle="1" w:styleId="Antrat2Diagrama">
    <w:name w:val="Antraštė 2 Diagrama"/>
    <w:basedOn w:val="Numatytasispastraiposriftas"/>
    <w:link w:val="Antrat2"/>
    <w:uiPriority w:val="9"/>
    <w:rsid w:val="003A1142"/>
    <w:rPr>
      <w:rFonts w:ascii="Times New Roman" w:eastAsia="Times New Roman" w:hAnsi="Times New Roman" w:cs="Times New Roman"/>
      <w:b/>
      <w:bCs/>
      <w:sz w:val="36"/>
      <w:szCs w:val="36"/>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3A1142"/>
  </w:style>
  <w:style w:type="character" w:customStyle="1" w:styleId="Antrat3Diagrama">
    <w:name w:val="Antraštė 3 Diagrama"/>
    <w:basedOn w:val="Numatytasispastraiposriftas"/>
    <w:link w:val="Antrat3"/>
    <w:uiPriority w:val="9"/>
    <w:semiHidden/>
    <w:rsid w:val="00AC4103"/>
    <w:rPr>
      <w:rFonts w:asciiTheme="majorHAnsi" w:eastAsiaTheme="majorEastAsia" w:hAnsiTheme="majorHAnsi" w:cstheme="majorBidi"/>
      <w:color w:val="1F3763" w:themeColor="accent1" w:themeShade="7F"/>
      <w:sz w:val="24"/>
      <w:szCs w:val="24"/>
    </w:rPr>
  </w:style>
  <w:style w:type="character" w:styleId="Hipersaitas">
    <w:name w:val="Hyperlink"/>
    <w:basedOn w:val="Numatytasispastraiposriftas"/>
    <w:uiPriority w:val="99"/>
    <w:unhideWhenUsed/>
    <w:rsid w:val="00AC4103"/>
    <w:rPr>
      <w:color w:val="0000FF"/>
      <w:u w:val="single"/>
    </w:rPr>
  </w:style>
  <w:style w:type="character" w:styleId="Eilutsnumeris">
    <w:name w:val="line number"/>
    <w:basedOn w:val="Numatytasispastraiposriftas"/>
    <w:uiPriority w:val="99"/>
    <w:semiHidden/>
    <w:unhideWhenUsed/>
    <w:rsid w:val="00557410"/>
  </w:style>
  <w:style w:type="character" w:customStyle="1" w:styleId="Bodytext9">
    <w:name w:val="Body text (9)_"/>
    <w:link w:val="Bodytext90"/>
    <w:rsid w:val="00557410"/>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557410"/>
    <w:pPr>
      <w:shd w:val="clear" w:color="auto" w:fill="FFFFFF"/>
      <w:spacing w:after="0" w:line="274" w:lineRule="exact"/>
    </w:pPr>
    <w:rPr>
      <w:rFonts w:ascii="Times New Roman" w:hAnsi="Times New Roman" w:cs="Times New Roman"/>
      <w:b/>
      <w:bCs/>
      <w:sz w:val="23"/>
      <w:szCs w:val="23"/>
    </w:rPr>
  </w:style>
  <w:style w:type="paragraph" w:styleId="prastasiniatinklio">
    <w:name w:val="Normal (Web)"/>
    <w:basedOn w:val="prastasis"/>
    <w:uiPriority w:val="99"/>
    <w:semiHidden/>
    <w:unhideWhenUsed/>
    <w:rsid w:val="00A0015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hps">
    <w:name w:val="hps"/>
    <w:basedOn w:val="Numatytasispastraiposriftas"/>
    <w:rsid w:val="00A00152"/>
  </w:style>
  <w:style w:type="paragraph" w:styleId="HTMLiankstoformatuotas">
    <w:name w:val="HTML Preformatted"/>
    <w:basedOn w:val="prastasis"/>
    <w:link w:val="HTMLiankstoformatuotasDiagrama"/>
    <w:uiPriority w:val="99"/>
    <w:semiHidden/>
    <w:unhideWhenUsed/>
    <w:rsid w:val="002212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semiHidden/>
    <w:rsid w:val="00221220"/>
    <w:rPr>
      <w:rFonts w:ascii="Courier New" w:eastAsia="Times New Roman" w:hAnsi="Courier New" w:cs="Courier New"/>
      <w:sz w:val="20"/>
      <w:szCs w:val="20"/>
      <w:lang w:eastAsia="lt-LT"/>
    </w:rPr>
  </w:style>
  <w:style w:type="character" w:customStyle="1" w:styleId="y2iqfc">
    <w:name w:val="y2iqfc"/>
    <w:basedOn w:val="Numatytasispastraiposriftas"/>
    <w:rsid w:val="00221220"/>
  </w:style>
  <w:style w:type="table" w:styleId="Lentelstinklelis">
    <w:name w:val="Table Grid"/>
    <w:basedOn w:val="prastojilentel"/>
    <w:uiPriority w:val="39"/>
    <w:rsid w:val="004E09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C9741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9741D"/>
  </w:style>
  <w:style w:type="paragraph" w:styleId="Porat">
    <w:name w:val="footer"/>
    <w:basedOn w:val="prastasis"/>
    <w:link w:val="PoratDiagrama"/>
    <w:uiPriority w:val="99"/>
    <w:unhideWhenUsed/>
    <w:rsid w:val="00C9741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9741D"/>
  </w:style>
  <w:style w:type="character" w:styleId="Komentaronuoroda">
    <w:name w:val="annotation reference"/>
    <w:basedOn w:val="Numatytasispastraiposriftas"/>
    <w:uiPriority w:val="99"/>
    <w:semiHidden/>
    <w:unhideWhenUsed/>
    <w:rsid w:val="00E90C24"/>
    <w:rPr>
      <w:sz w:val="16"/>
      <w:szCs w:val="16"/>
    </w:rPr>
  </w:style>
  <w:style w:type="paragraph" w:styleId="Komentarotekstas">
    <w:name w:val="annotation text"/>
    <w:basedOn w:val="prastasis"/>
    <w:link w:val="KomentarotekstasDiagrama"/>
    <w:uiPriority w:val="99"/>
    <w:unhideWhenUsed/>
    <w:rsid w:val="00E90C2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90C24"/>
    <w:rPr>
      <w:sz w:val="20"/>
      <w:szCs w:val="20"/>
    </w:rPr>
  </w:style>
  <w:style w:type="paragraph" w:styleId="Komentarotema">
    <w:name w:val="annotation subject"/>
    <w:basedOn w:val="Komentarotekstas"/>
    <w:next w:val="Komentarotekstas"/>
    <w:link w:val="KomentarotemaDiagrama"/>
    <w:uiPriority w:val="99"/>
    <w:semiHidden/>
    <w:unhideWhenUsed/>
    <w:rsid w:val="00E90C24"/>
    <w:rPr>
      <w:b/>
      <w:bCs/>
    </w:rPr>
  </w:style>
  <w:style w:type="character" w:customStyle="1" w:styleId="KomentarotemaDiagrama">
    <w:name w:val="Komentaro tema Diagrama"/>
    <w:basedOn w:val="KomentarotekstasDiagrama"/>
    <w:link w:val="Komentarotema"/>
    <w:uiPriority w:val="99"/>
    <w:semiHidden/>
    <w:rsid w:val="00E90C24"/>
    <w:rPr>
      <w:b/>
      <w:bCs/>
      <w:sz w:val="20"/>
      <w:szCs w:val="20"/>
    </w:rPr>
  </w:style>
  <w:style w:type="paragraph" w:styleId="Pataisymai">
    <w:name w:val="Revision"/>
    <w:hidden/>
    <w:uiPriority w:val="99"/>
    <w:semiHidden/>
    <w:rsid w:val="00286E08"/>
    <w:pPr>
      <w:spacing w:after="0" w:line="240" w:lineRule="auto"/>
    </w:pPr>
  </w:style>
  <w:style w:type="character" w:styleId="Neapdorotaspaminjimas">
    <w:name w:val="Unresolved Mention"/>
    <w:basedOn w:val="Numatytasispastraiposriftas"/>
    <w:uiPriority w:val="99"/>
    <w:semiHidden/>
    <w:unhideWhenUsed/>
    <w:rsid w:val="00286E08"/>
    <w:rPr>
      <w:color w:val="605E5C"/>
      <w:shd w:val="clear" w:color="auto" w:fill="E1DFDD"/>
    </w:rPr>
  </w:style>
  <w:style w:type="character" w:styleId="Perirtashipersaitas">
    <w:name w:val="FollowedHyperlink"/>
    <w:basedOn w:val="Numatytasispastraiposriftas"/>
    <w:uiPriority w:val="99"/>
    <w:semiHidden/>
    <w:unhideWhenUsed/>
    <w:rsid w:val="00286E08"/>
    <w:rPr>
      <w:color w:val="954F72" w:themeColor="followedHyperlink"/>
      <w:u w:val="single"/>
    </w:rPr>
  </w:style>
  <w:style w:type="paragraph" w:styleId="Puslapioinaostekstas">
    <w:name w:val="footnote text"/>
    <w:basedOn w:val="prastasis"/>
    <w:link w:val="PuslapioinaostekstasDiagrama"/>
    <w:unhideWhenUsed/>
    <w:rsid w:val="00E94B9B"/>
    <w:pPr>
      <w:spacing w:after="0" w:line="240" w:lineRule="auto"/>
    </w:pPr>
    <w:rPr>
      <w:kern w:val="2"/>
      <w:sz w:val="20"/>
      <w:szCs w:val="20"/>
      <w14:ligatures w14:val="standardContextual"/>
    </w:rPr>
  </w:style>
  <w:style w:type="character" w:customStyle="1" w:styleId="PuslapioinaostekstasDiagrama">
    <w:name w:val="Puslapio išnašos tekstas Diagrama"/>
    <w:basedOn w:val="Numatytasispastraiposriftas"/>
    <w:link w:val="Puslapioinaostekstas"/>
    <w:rsid w:val="00E94B9B"/>
    <w:rPr>
      <w:kern w:val="2"/>
      <w:sz w:val="20"/>
      <w:szCs w:val="20"/>
      <w14:ligatures w14:val="standardContextual"/>
    </w:rPr>
  </w:style>
  <w:style w:type="character" w:styleId="Puslapioinaosnuoroda">
    <w:name w:val="footnote reference"/>
    <w:basedOn w:val="Numatytasispastraiposriftas"/>
    <w:rsid w:val="00E94B9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950007">
      <w:bodyDiv w:val="1"/>
      <w:marLeft w:val="0"/>
      <w:marRight w:val="0"/>
      <w:marTop w:val="0"/>
      <w:marBottom w:val="0"/>
      <w:divBdr>
        <w:top w:val="none" w:sz="0" w:space="0" w:color="auto"/>
        <w:left w:val="none" w:sz="0" w:space="0" w:color="auto"/>
        <w:bottom w:val="none" w:sz="0" w:space="0" w:color="auto"/>
        <w:right w:val="none" w:sz="0" w:space="0" w:color="auto"/>
      </w:divBdr>
    </w:div>
    <w:div w:id="115953386">
      <w:bodyDiv w:val="1"/>
      <w:marLeft w:val="0"/>
      <w:marRight w:val="0"/>
      <w:marTop w:val="0"/>
      <w:marBottom w:val="0"/>
      <w:divBdr>
        <w:top w:val="none" w:sz="0" w:space="0" w:color="auto"/>
        <w:left w:val="none" w:sz="0" w:space="0" w:color="auto"/>
        <w:bottom w:val="none" w:sz="0" w:space="0" w:color="auto"/>
        <w:right w:val="none" w:sz="0" w:space="0" w:color="auto"/>
      </w:divBdr>
    </w:div>
    <w:div w:id="278999417">
      <w:bodyDiv w:val="1"/>
      <w:marLeft w:val="0"/>
      <w:marRight w:val="0"/>
      <w:marTop w:val="0"/>
      <w:marBottom w:val="0"/>
      <w:divBdr>
        <w:top w:val="none" w:sz="0" w:space="0" w:color="auto"/>
        <w:left w:val="none" w:sz="0" w:space="0" w:color="auto"/>
        <w:bottom w:val="none" w:sz="0" w:space="0" w:color="auto"/>
        <w:right w:val="none" w:sz="0" w:space="0" w:color="auto"/>
      </w:divBdr>
      <w:divsChild>
        <w:div w:id="45423373">
          <w:marLeft w:val="0"/>
          <w:marRight w:val="0"/>
          <w:marTop w:val="0"/>
          <w:marBottom w:val="0"/>
          <w:divBdr>
            <w:top w:val="none" w:sz="0" w:space="0" w:color="auto"/>
            <w:left w:val="none" w:sz="0" w:space="0" w:color="auto"/>
            <w:bottom w:val="none" w:sz="0" w:space="0" w:color="auto"/>
            <w:right w:val="none" w:sz="0" w:space="0" w:color="auto"/>
          </w:divBdr>
          <w:divsChild>
            <w:div w:id="980158755">
              <w:marLeft w:val="0"/>
              <w:marRight w:val="0"/>
              <w:marTop w:val="0"/>
              <w:marBottom w:val="0"/>
              <w:divBdr>
                <w:top w:val="none" w:sz="0" w:space="0" w:color="auto"/>
                <w:left w:val="none" w:sz="0" w:space="0" w:color="auto"/>
                <w:bottom w:val="none" w:sz="0" w:space="0" w:color="auto"/>
                <w:right w:val="none" w:sz="0" w:space="0" w:color="auto"/>
              </w:divBdr>
              <w:divsChild>
                <w:div w:id="97872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676278">
          <w:marLeft w:val="0"/>
          <w:marRight w:val="0"/>
          <w:marTop w:val="150"/>
          <w:marBottom w:val="0"/>
          <w:divBdr>
            <w:top w:val="none" w:sz="0" w:space="0" w:color="auto"/>
            <w:left w:val="none" w:sz="0" w:space="0" w:color="auto"/>
            <w:bottom w:val="none" w:sz="0" w:space="0" w:color="auto"/>
            <w:right w:val="none" w:sz="0" w:space="0" w:color="auto"/>
          </w:divBdr>
        </w:div>
      </w:divsChild>
    </w:div>
    <w:div w:id="602687959">
      <w:bodyDiv w:val="1"/>
      <w:marLeft w:val="0"/>
      <w:marRight w:val="0"/>
      <w:marTop w:val="0"/>
      <w:marBottom w:val="0"/>
      <w:divBdr>
        <w:top w:val="none" w:sz="0" w:space="0" w:color="auto"/>
        <w:left w:val="none" w:sz="0" w:space="0" w:color="auto"/>
        <w:bottom w:val="none" w:sz="0" w:space="0" w:color="auto"/>
        <w:right w:val="none" w:sz="0" w:space="0" w:color="auto"/>
      </w:divBdr>
    </w:div>
    <w:div w:id="659500241">
      <w:bodyDiv w:val="1"/>
      <w:marLeft w:val="0"/>
      <w:marRight w:val="0"/>
      <w:marTop w:val="0"/>
      <w:marBottom w:val="0"/>
      <w:divBdr>
        <w:top w:val="none" w:sz="0" w:space="0" w:color="auto"/>
        <w:left w:val="none" w:sz="0" w:space="0" w:color="auto"/>
        <w:bottom w:val="none" w:sz="0" w:space="0" w:color="auto"/>
        <w:right w:val="none" w:sz="0" w:space="0" w:color="auto"/>
      </w:divBdr>
    </w:div>
    <w:div w:id="814371337">
      <w:bodyDiv w:val="1"/>
      <w:marLeft w:val="0"/>
      <w:marRight w:val="0"/>
      <w:marTop w:val="0"/>
      <w:marBottom w:val="0"/>
      <w:divBdr>
        <w:top w:val="none" w:sz="0" w:space="0" w:color="auto"/>
        <w:left w:val="none" w:sz="0" w:space="0" w:color="auto"/>
        <w:bottom w:val="none" w:sz="0" w:space="0" w:color="auto"/>
        <w:right w:val="none" w:sz="0" w:space="0" w:color="auto"/>
      </w:divBdr>
    </w:div>
    <w:div w:id="884413454">
      <w:bodyDiv w:val="1"/>
      <w:marLeft w:val="0"/>
      <w:marRight w:val="0"/>
      <w:marTop w:val="0"/>
      <w:marBottom w:val="0"/>
      <w:divBdr>
        <w:top w:val="none" w:sz="0" w:space="0" w:color="auto"/>
        <w:left w:val="none" w:sz="0" w:space="0" w:color="auto"/>
        <w:bottom w:val="none" w:sz="0" w:space="0" w:color="auto"/>
        <w:right w:val="none" w:sz="0" w:space="0" w:color="auto"/>
      </w:divBdr>
      <w:divsChild>
        <w:div w:id="1278299062">
          <w:marLeft w:val="0"/>
          <w:marRight w:val="0"/>
          <w:marTop w:val="0"/>
          <w:marBottom w:val="0"/>
          <w:divBdr>
            <w:top w:val="none" w:sz="0" w:space="0" w:color="auto"/>
            <w:left w:val="none" w:sz="0" w:space="0" w:color="auto"/>
            <w:bottom w:val="none" w:sz="0" w:space="0" w:color="auto"/>
            <w:right w:val="none" w:sz="0" w:space="0" w:color="auto"/>
          </w:divBdr>
        </w:div>
      </w:divsChild>
    </w:div>
    <w:div w:id="909313717">
      <w:bodyDiv w:val="1"/>
      <w:marLeft w:val="0"/>
      <w:marRight w:val="0"/>
      <w:marTop w:val="0"/>
      <w:marBottom w:val="0"/>
      <w:divBdr>
        <w:top w:val="none" w:sz="0" w:space="0" w:color="auto"/>
        <w:left w:val="none" w:sz="0" w:space="0" w:color="auto"/>
        <w:bottom w:val="none" w:sz="0" w:space="0" w:color="auto"/>
        <w:right w:val="none" w:sz="0" w:space="0" w:color="auto"/>
      </w:divBdr>
    </w:div>
    <w:div w:id="947389842">
      <w:bodyDiv w:val="1"/>
      <w:marLeft w:val="0"/>
      <w:marRight w:val="0"/>
      <w:marTop w:val="0"/>
      <w:marBottom w:val="0"/>
      <w:divBdr>
        <w:top w:val="none" w:sz="0" w:space="0" w:color="auto"/>
        <w:left w:val="none" w:sz="0" w:space="0" w:color="auto"/>
        <w:bottom w:val="none" w:sz="0" w:space="0" w:color="auto"/>
        <w:right w:val="none" w:sz="0" w:space="0" w:color="auto"/>
      </w:divBdr>
    </w:div>
    <w:div w:id="1067460546">
      <w:bodyDiv w:val="1"/>
      <w:marLeft w:val="0"/>
      <w:marRight w:val="0"/>
      <w:marTop w:val="0"/>
      <w:marBottom w:val="0"/>
      <w:divBdr>
        <w:top w:val="none" w:sz="0" w:space="0" w:color="auto"/>
        <w:left w:val="none" w:sz="0" w:space="0" w:color="auto"/>
        <w:bottom w:val="none" w:sz="0" w:space="0" w:color="auto"/>
        <w:right w:val="none" w:sz="0" w:space="0" w:color="auto"/>
      </w:divBdr>
    </w:div>
    <w:div w:id="1204294185">
      <w:bodyDiv w:val="1"/>
      <w:marLeft w:val="0"/>
      <w:marRight w:val="0"/>
      <w:marTop w:val="0"/>
      <w:marBottom w:val="0"/>
      <w:divBdr>
        <w:top w:val="none" w:sz="0" w:space="0" w:color="auto"/>
        <w:left w:val="none" w:sz="0" w:space="0" w:color="auto"/>
        <w:bottom w:val="none" w:sz="0" w:space="0" w:color="auto"/>
        <w:right w:val="none" w:sz="0" w:space="0" w:color="auto"/>
      </w:divBdr>
    </w:div>
    <w:div w:id="1471826290">
      <w:bodyDiv w:val="1"/>
      <w:marLeft w:val="0"/>
      <w:marRight w:val="0"/>
      <w:marTop w:val="0"/>
      <w:marBottom w:val="0"/>
      <w:divBdr>
        <w:top w:val="none" w:sz="0" w:space="0" w:color="auto"/>
        <w:left w:val="none" w:sz="0" w:space="0" w:color="auto"/>
        <w:bottom w:val="none" w:sz="0" w:space="0" w:color="auto"/>
        <w:right w:val="none" w:sz="0" w:space="0" w:color="auto"/>
      </w:divBdr>
    </w:div>
    <w:div w:id="1481574885">
      <w:bodyDiv w:val="1"/>
      <w:marLeft w:val="0"/>
      <w:marRight w:val="0"/>
      <w:marTop w:val="0"/>
      <w:marBottom w:val="0"/>
      <w:divBdr>
        <w:top w:val="none" w:sz="0" w:space="0" w:color="auto"/>
        <w:left w:val="none" w:sz="0" w:space="0" w:color="auto"/>
        <w:bottom w:val="none" w:sz="0" w:space="0" w:color="auto"/>
        <w:right w:val="none" w:sz="0" w:space="0" w:color="auto"/>
      </w:divBdr>
    </w:div>
    <w:div w:id="1594048477">
      <w:bodyDiv w:val="1"/>
      <w:marLeft w:val="0"/>
      <w:marRight w:val="0"/>
      <w:marTop w:val="0"/>
      <w:marBottom w:val="0"/>
      <w:divBdr>
        <w:top w:val="none" w:sz="0" w:space="0" w:color="auto"/>
        <w:left w:val="none" w:sz="0" w:space="0" w:color="auto"/>
        <w:bottom w:val="none" w:sz="0" w:space="0" w:color="auto"/>
        <w:right w:val="none" w:sz="0" w:space="0" w:color="auto"/>
      </w:divBdr>
      <w:divsChild>
        <w:div w:id="429356318">
          <w:marLeft w:val="0"/>
          <w:marRight w:val="0"/>
          <w:marTop w:val="0"/>
          <w:marBottom w:val="0"/>
          <w:divBdr>
            <w:top w:val="none" w:sz="0" w:space="0" w:color="auto"/>
            <w:left w:val="none" w:sz="0" w:space="0" w:color="auto"/>
            <w:bottom w:val="none" w:sz="0" w:space="0" w:color="auto"/>
            <w:right w:val="none" w:sz="0" w:space="0" w:color="auto"/>
          </w:divBdr>
          <w:divsChild>
            <w:div w:id="1071344695">
              <w:marLeft w:val="0"/>
              <w:marRight w:val="0"/>
              <w:marTop w:val="0"/>
              <w:marBottom w:val="0"/>
              <w:divBdr>
                <w:top w:val="none" w:sz="0" w:space="0" w:color="auto"/>
                <w:left w:val="none" w:sz="0" w:space="0" w:color="auto"/>
                <w:bottom w:val="none" w:sz="0" w:space="0" w:color="auto"/>
                <w:right w:val="none" w:sz="0" w:space="0" w:color="auto"/>
              </w:divBdr>
            </w:div>
            <w:div w:id="2082633244">
              <w:marLeft w:val="0"/>
              <w:marRight w:val="0"/>
              <w:marTop w:val="0"/>
              <w:marBottom w:val="0"/>
              <w:divBdr>
                <w:top w:val="none" w:sz="0" w:space="0" w:color="auto"/>
                <w:left w:val="none" w:sz="0" w:space="0" w:color="auto"/>
                <w:bottom w:val="none" w:sz="0" w:space="0" w:color="auto"/>
                <w:right w:val="none" w:sz="0" w:space="0" w:color="auto"/>
              </w:divBdr>
            </w:div>
          </w:divsChild>
        </w:div>
        <w:div w:id="691995610">
          <w:marLeft w:val="0"/>
          <w:marRight w:val="0"/>
          <w:marTop w:val="0"/>
          <w:marBottom w:val="0"/>
          <w:divBdr>
            <w:top w:val="none" w:sz="0" w:space="0" w:color="auto"/>
            <w:left w:val="none" w:sz="0" w:space="0" w:color="auto"/>
            <w:bottom w:val="none" w:sz="0" w:space="0" w:color="auto"/>
            <w:right w:val="none" w:sz="0" w:space="0" w:color="auto"/>
          </w:divBdr>
        </w:div>
        <w:div w:id="1241863370">
          <w:marLeft w:val="0"/>
          <w:marRight w:val="0"/>
          <w:marTop w:val="0"/>
          <w:marBottom w:val="0"/>
          <w:divBdr>
            <w:top w:val="none" w:sz="0" w:space="0" w:color="auto"/>
            <w:left w:val="none" w:sz="0" w:space="0" w:color="auto"/>
            <w:bottom w:val="none" w:sz="0" w:space="0" w:color="auto"/>
            <w:right w:val="none" w:sz="0" w:space="0" w:color="auto"/>
          </w:divBdr>
        </w:div>
        <w:div w:id="1467624660">
          <w:marLeft w:val="0"/>
          <w:marRight w:val="0"/>
          <w:marTop w:val="0"/>
          <w:marBottom w:val="0"/>
          <w:divBdr>
            <w:top w:val="none" w:sz="0" w:space="0" w:color="auto"/>
            <w:left w:val="none" w:sz="0" w:space="0" w:color="auto"/>
            <w:bottom w:val="none" w:sz="0" w:space="0" w:color="auto"/>
            <w:right w:val="none" w:sz="0" w:space="0" w:color="auto"/>
          </w:divBdr>
          <w:divsChild>
            <w:div w:id="1712460760">
              <w:marLeft w:val="0"/>
              <w:marRight w:val="0"/>
              <w:marTop w:val="0"/>
              <w:marBottom w:val="0"/>
              <w:divBdr>
                <w:top w:val="none" w:sz="0" w:space="0" w:color="auto"/>
                <w:left w:val="none" w:sz="0" w:space="0" w:color="auto"/>
                <w:bottom w:val="none" w:sz="0" w:space="0" w:color="auto"/>
                <w:right w:val="none" w:sz="0" w:space="0" w:color="auto"/>
              </w:divBdr>
            </w:div>
          </w:divsChild>
        </w:div>
        <w:div w:id="1568875705">
          <w:marLeft w:val="0"/>
          <w:marRight w:val="0"/>
          <w:marTop w:val="0"/>
          <w:marBottom w:val="0"/>
          <w:divBdr>
            <w:top w:val="none" w:sz="0" w:space="0" w:color="auto"/>
            <w:left w:val="none" w:sz="0" w:space="0" w:color="auto"/>
            <w:bottom w:val="none" w:sz="0" w:space="0" w:color="auto"/>
            <w:right w:val="none" w:sz="0" w:space="0" w:color="auto"/>
          </w:divBdr>
        </w:div>
        <w:div w:id="1858960211">
          <w:marLeft w:val="0"/>
          <w:marRight w:val="0"/>
          <w:marTop w:val="0"/>
          <w:marBottom w:val="0"/>
          <w:divBdr>
            <w:top w:val="none" w:sz="0" w:space="0" w:color="auto"/>
            <w:left w:val="none" w:sz="0" w:space="0" w:color="auto"/>
            <w:bottom w:val="none" w:sz="0" w:space="0" w:color="auto"/>
            <w:right w:val="none" w:sz="0" w:space="0" w:color="auto"/>
          </w:divBdr>
          <w:divsChild>
            <w:div w:id="1400052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428381">
      <w:bodyDiv w:val="1"/>
      <w:marLeft w:val="0"/>
      <w:marRight w:val="0"/>
      <w:marTop w:val="0"/>
      <w:marBottom w:val="0"/>
      <w:divBdr>
        <w:top w:val="none" w:sz="0" w:space="0" w:color="auto"/>
        <w:left w:val="none" w:sz="0" w:space="0" w:color="auto"/>
        <w:bottom w:val="none" w:sz="0" w:space="0" w:color="auto"/>
        <w:right w:val="none" w:sz="0" w:space="0" w:color="auto"/>
      </w:divBdr>
    </w:div>
    <w:div w:id="20642846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7D024E92C58FF4A8FA65C3306B9AB0A" ma:contentTypeVersion="2" ma:contentTypeDescription="Create a new document." ma:contentTypeScope="" ma:versionID="663ff1dc5a86d4184757007541448510">
  <xsd:schema xmlns:xsd="http://www.w3.org/2001/XMLSchema" xmlns:xs="http://www.w3.org/2001/XMLSchema" xmlns:p="http://schemas.microsoft.com/office/2006/metadata/properties" xmlns:ns3="f2570d86-28d0-49af-ba59-af63a0ccdd9a" targetNamespace="http://schemas.microsoft.com/office/2006/metadata/properties" ma:root="true" ma:fieldsID="75e62c203fe0fa39980fdc16233c64ba" ns3:_="">
    <xsd:import namespace="f2570d86-28d0-49af-ba59-af63a0ccdd9a"/>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570d86-28d0-49af-ba59-af63a0ccdd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4275B41-2910-40FF-A0CA-EA6D78372CB1}">
  <ds:schemaRefs>
    <ds:schemaRef ds:uri="http://schemas.openxmlformats.org/officeDocument/2006/bibliography"/>
  </ds:schemaRefs>
</ds:datastoreItem>
</file>

<file path=customXml/itemProps2.xml><?xml version="1.0" encoding="utf-8"?>
<ds:datastoreItem xmlns:ds="http://schemas.openxmlformats.org/officeDocument/2006/customXml" ds:itemID="{47158CC6-5EBD-4B59-B015-B9972D509E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570d86-28d0-49af-ba59-af63a0ccdd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E2E237-3563-4459-8760-0D4A39970FE1}">
  <ds:schemaRefs>
    <ds:schemaRef ds:uri="http://schemas.microsoft.com/sharepoint/v3/contenttype/forms"/>
  </ds:schemaRefs>
</ds:datastoreItem>
</file>

<file path=customXml/itemProps4.xml><?xml version="1.0" encoding="utf-8"?>
<ds:datastoreItem xmlns:ds="http://schemas.openxmlformats.org/officeDocument/2006/customXml" ds:itemID="{C23B3475-5D59-4BDC-8AC1-C3EEDCCC279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Pages>
  <Words>3638</Words>
  <Characters>2075</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Jurga Stonienė  | VMU</cp:lastModifiedBy>
  <cp:revision>6</cp:revision>
  <cp:lastPrinted>2025-11-14T09:08:00Z</cp:lastPrinted>
  <dcterms:created xsi:type="dcterms:W3CDTF">2026-01-27T07:46:00Z</dcterms:created>
  <dcterms:modified xsi:type="dcterms:W3CDTF">2026-03-18T13:33:00Z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0x01010047D024E92C58FF4A8FA65C3306B9AB0A</vt:lpwstr>
  </property>
</Properties>
</file>